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036" w:rsidRPr="00CF083A" w:rsidRDefault="00FB1F99" w:rsidP="007B5DBF">
      <w:pPr>
        <w:spacing w:after="80"/>
        <w:rPr>
          <w:lang w:val="en-US"/>
        </w:rPr>
        <w:sectPr w:rsidR="00D27036" w:rsidRPr="00CF083A" w:rsidSect="007B5DBF">
          <w:headerReference w:type="default" r:id="rId7"/>
          <w:footerReference w:type="default" r:id="rId8"/>
          <w:pgSz w:w="11906" w:h="16838"/>
          <w:pgMar w:top="3232" w:right="851" w:bottom="1134" w:left="1418" w:header="709" w:footer="454" w:gutter="0"/>
          <w:cols w:space="708"/>
          <w:docGrid w:linePitch="360"/>
        </w:sectPr>
      </w:pPr>
      <w:r>
        <w:rPr>
          <w:noProof/>
          <w:lang w:val="en-US" w:eastAsia="de-DE"/>
        </w:rPr>
        <mc:AlternateContent>
          <mc:Choice Requires="wps">
            <w:drawing>
              <wp:anchor distT="0" distB="0" distL="114300" distR="114300" simplePos="0" relativeHeight="251658240" behindDoc="0" locked="0" layoutInCell="1" allowOverlap="1">
                <wp:simplePos x="0" y="0"/>
                <wp:positionH relativeFrom="page">
                  <wp:posOffset>5155565</wp:posOffset>
                </wp:positionH>
                <wp:positionV relativeFrom="page">
                  <wp:posOffset>403225</wp:posOffset>
                </wp:positionV>
                <wp:extent cx="1835785" cy="453390"/>
                <wp:effectExtent l="2540" t="3175" r="0" b="635"/>
                <wp:wrapNone/>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27036" w:rsidRDefault="00D27036" w:rsidP="00FB26BF">
                            <w:pPr>
                              <w:pStyle w:val="TitelC"/>
                              <w:rPr>
                                <w:sz w:val="22"/>
                                <w:szCs w:val="22"/>
                              </w:rPr>
                            </w:pPr>
                          </w:p>
                          <w:p w:rsidR="00D27036" w:rsidRDefault="00D27036" w:rsidP="00FB26BF">
                            <w:pPr>
                              <w:pStyle w:val="TitelC"/>
                            </w:pPr>
                            <w:r>
                              <w:rPr>
                                <w:lang w:val="en-US"/>
                              </w:rPr>
                              <w:t>Press Release</w:t>
                            </w:r>
                            <w:r>
                              <w:rPr>
                                <w:lang w:val="en-US"/>
                              </w:rPr>
                              <w:br/>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" filled="f" stroked="f" strokeweight=".5pt">
                <v:textbox inset="0,0,0,0">
                  <w:txbxContent>
                    <w:p w:rsidR="00D27036" w:rsidRDefault="00D27036" w:rsidP="00FB26BF">
                      <w:pPr>
                        <w:pStyle w:val="TitelC"/>
                        <w:rPr>
                          <w:sz w:val="22"/>
                          <w:szCs w:val="22"/>
                        </w:rPr>
                      </w:pPr>
                    </w:p>
                    <w:p w:rsidR="00D27036" w:rsidRDefault="00D27036" w:rsidP="00FB26BF">
                      <w:pPr>
                        <w:pStyle w:val="TitelC"/>
                      </w:pPr>
                      <w:r>
                        <w:rPr>
                          <w:lang w:val="en-US"/>
                        </w:rPr>
                        <w:t>Press Release</w:t>
                      </w:r>
                      <w:r>
                        <w:rPr>
                          <w:lang w:val="en-US"/>
                        </w:rPr>
                        <w:br/>
                      </w:r>
                    </w:p>
                  </w:txbxContent>
                </v:textbox>
                <w10:wrap anchorx="page" anchory="page"/>
              </v:shape>
            </w:pict>
          </mc:Fallback>
        </mc:AlternateContent>
      </w:r>
    </w:p>
    <w:p w:rsidR="00D27036" w:rsidRPr="00CF083A" w:rsidRDefault="00FB1F99" w:rsidP="003269D6">
      <w:pPr>
        <w:spacing w:after="0" w:line="240" w:lineRule="auto"/>
        <w:rPr>
          <w:b/>
          <w:bCs/>
          <w:position w:val="8"/>
          <w:sz w:val="36"/>
          <w:szCs w:val="36"/>
          <w:lang w:val="en-US" w:eastAsia="de-DE"/>
        </w:rPr>
      </w:pPr>
      <w:r>
        <w:rPr>
          <w:noProof/>
          <w:lang w:val="en-US" w:eastAsia="de-DE"/>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5346700</wp:posOffset>
                </wp:positionV>
                <wp:extent cx="144145" cy="0"/>
                <wp:effectExtent l="9525" t="12700" r="8255" b="63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16635"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9S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6zPM/yKUZ0cCWkGPKMdf4z1x0KRoklUI645LhxPvAgxRASrlF6LaSM&#10;WkuF+hJPH7NpTHBaChacIczZ/a6SFh1JmJb4xaLAcx9m9UGxCNZywlZX2xMhLzZcLlXAg0qAztW6&#10;jMOPp/RpNV/N81E+ma1GeVrXo0/rKh/N1tnjtH6oq6rOfgZqWV60gjGuArthNLP876S/PpLLUN2G&#10;89aG5D167BeQHf6RdJQyqHeZg51m560dJIZpjMHXlxPG/X4P9v37Xv4C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Nq8vUhEC&#10;AAAnBAAADgAAAAAAAAAAAAAAAAAuAgAAZHJzL2Uyb0RvYy54bWxQSwECLQAUAAYACAAAACEAtfvF&#10;qNsAAAAHAQAADwAAAAAAAAAAAAAAAABrBAAAZHJzL2Rvd25yZXYueG1sUEsFBgAAAAAEAAQA8wAA&#10;AHMFAAAAAA==&#10;" strokeweight=".45pt">
                <w10:wrap anchorx="page" anchory="page"/>
              </v:line>
            </w:pict>
          </mc:Fallback>
        </mc:AlternateContent>
      </w:r>
      <w:r>
        <w:rPr>
          <w:noProof/>
          <w:lang w:val="en-US" w:eastAsia="de-DE"/>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5346700</wp:posOffset>
                </wp:positionV>
                <wp:extent cx="144145" cy="0"/>
                <wp:effectExtent l="9525" t="12700" r="8255" b="63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4BA7F"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ra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NHLq2hEC&#10;AAAnBAAADgAAAAAAAAAAAAAAAAAuAgAAZHJzL2Uyb0RvYy54bWxQSwECLQAUAAYACAAAACEAtfvF&#10;qNsAAAAHAQAADwAAAAAAAAAAAAAAAABrBAAAZHJzL2Rvd25yZXYueG1sUEsFBgAAAAAEAAQA8wAA&#10;AHMFAAAAAA==&#10;" strokeweight=".45pt">
                <w10:wrap anchorx="page" anchory="page"/>
              </v:line>
            </w:pict>
          </mc:Fallback>
        </mc:AlternateContent>
      </w:r>
      <w:r w:rsidR="00D27036" w:rsidRPr="00CF083A">
        <w:rPr>
          <w:b/>
          <w:bCs/>
          <w:position w:val="8"/>
          <w:sz w:val="36"/>
          <w:szCs w:val="36"/>
          <w:lang w:val="en-US" w:eastAsia="de-DE"/>
        </w:rPr>
        <w:t>Prepared for the Challenges of Today and Tomorrow – Continental Presents the 2019 Training Program</w:t>
      </w:r>
    </w:p>
    <w:p w:rsidR="00D27036" w:rsidRPr="00CF083A" w:rsidRDefault="00D27036" w:rsidP="003269D6">
      <w:pPr>
        <w:spacing w:after="0" w:line="276" w:lineRule="auto"/>
        <w:rPr>
          <w:b/>
          <w:bCs/>
          <w:lang w:val="en-US" w:eastAsia="de-DE"/>
        </w:rPr>
      </w:pPr>
    </w:p>
    <w:p w:rsidR="00D27036" w:rsidRPr="00CF083A" w:rsidRDefault="00D27036" w:rsidP="003269D6">
      <w:pPr>
        <w:numPr>
          <w:ilvl w:val="0"/>
          <w:numId w:val="1"/>
        </w:numPr>
        <w:tabs>
          <w:tab w:val="num" w:pos="284"/>
        </w:tabs>
        <w:spacing w:after="240" w:line="240" w:lineRule="auto"/>
        <w:ind w:left="284" w:right="-568" w:hanging="284"/>
        <w:contextualSpacing/>
        <w:rPr>
          <w:b/>
          <w:bCs/>
          <w:lang w:val="en-US" w:eastAsia="de-DE"/>
        </w:rPr>
      </w:pPr>
      <w:r w:rsidRPr="00CF083A">
        <w:rPr>
          <w:b/>
          <w:bCs/>
          <w:lang w:val="en-US" w:eastAsia="de-DE"/>
        </w:rPr>
        <w:t>New seminars on air conditioning and data management in the workshop</w:t>
      </w:r>
    </w:p>
    <w:p w:rsidR="00D27036" w:rsidRPr="00CF083A" w:rsidRDefault="00D27036" w:rsidP="003269D6">
      <w:pPr>
        <w:numPr>
          <w:ilvl w:val="0"/>
          <w:numId w:val="1"/>
        </w:numPr>
        <w:tabs>
          <w:tab w:val="num" w:pos="284"/>
        </w:tabs>
        <w:spacing w:after="240" w:line="240" w:lineRule="auto"/>
        <w:ind w:left="284" w:right="-568" w:hanging="284"/>
        <w:contextualSpacing/>
        <w:rPr>
          <w:b/>
          <w:bCs/>
          <w:lang w:val="en-US" w:eastAsia="de-DE"/>
        </w:rPr>
      </w:pPr>
      <w:r w:rsidRPr="00CF083A">
        <w:rPr>
          <w:b/>
          <w:bCs/>
          <w:lang w:val="en-US" w:eastAsia="de-DE"/>
        </w:rPr>
        <w:t>morecontinen</w:t>
      </w:r>
      <w:r w:rsidR="00343AFE">
        <w:rPr>
          <w:b/>
          <w:bCs/>
          <w:lang w:val="en-US" w:eastAsia="de-DE"/>
        </w:rPr>
        <w:t>t</w:t>
      </w:r>
      <w:r w:rsidRPr="00CF083A">
        <w:rPr>
          <w:b/>
          <w:bCs/>
          <w:lang w:val="en-US" w:eastAsia="de-DE"/>
        </w:rPr>
        <w:t>al.com:</w:t>
      </w:r>
      <w:r w:rsidRPr="00CF083A">
        <w:rPr>
          <w:lang w:val="en-US" w:eastAsia="de-DE"/>
        </w:rPr>
        <w:t xml:space="preserve"> </w:t>
      </w:r>
      <w:r w:rsidR="00343AFE">
        <w:rPr>
          <w:b/>
          <w:bCs/>
          <w:lang w:val="en-US" w:eastAsia="de-DE"/>
        </w:rPr>
        <w:t>N</w:t>
      </w:r>
      <w:r w:rsidRPr="00CF083A">
        <w:rPr>
          <w:b/>
          <w:bCs/>
          <w:lang w:val="en-US" w:eastAsia="de-DE"/>
        </w:rPr>
        <w:t>umber of e-learning offers on the training courses platform is growing</w:t>
      </w:r>
    </w:p>
    <w:p w:rsidR="00D27036" w:rsidRPr="00CF083A" w:rsidRDefault="00D27036" w:rsidP="003269D6">
      <w:pPr>
        <w:numPr>
          <w:ilvl w:val="0"/>
          <w:numId w:val="1"/>
        </w:numPr>
        <w:tabs>
          <w:tab w:val="num" w:pos="284"/>
        </w:tabs>
        <w:spacing w:after="240" w:line="240" w:lineRule="auto"/>
        <w:ind w:left="284" w:right="-568" w:hanging="284"/>
        <w:contextualSpacing/>
        <w:rPr>
          <w:b/>
          <w:bCs/>
          <w:lang w:val="en-US" w:eastAsia="de-DE"/>
        </w:rPr>
      </w:pPr>
      <w:r w:rsidRPr="00CF083A">
        <w:rPr>
          <w:b/>
          <w:bCs/>
          <w:lang w:val="en-US" w:eastAsia="de-DE"/>
        </w:rPr>
        <w:t xml:space="preserve">Cooperation: The German Federal Association of the Tire Trade (BRV) relies on Continental brake training courses </w:t>
      </w:r>
    </w:p>
    <w:p w:rsidR="00D27036" w:rsidRPr="00CF083A" w:rsidRDefault="00D27036" w:rsidP="003269D6">
      <w:pPr>
        <w:spacing w:after="0" w:line="276" w:lineRule="auto"/>
        <w:rPr>
          <w:lang w:val="en-US"/>
        </w:rPr>
      </w:pPr>
    </w:p>
    <w:p w:rsidR="00D27036" w:rsidRPr="00CF083A" w:rsidRDefault="00D27036" w:rsidP="008D074A">
      <w:pPr>
        <w:rPr>
          <w:lang w:val="en-US" w:eastAsia="de-DE"/>
        </w:rPr>
      </w:pPr>
      <w:r w:rsidRPr="00CF083A">
        <w:rPr>
          <w:lang w:val="en-US" w:eastAsia="de-DE"/>
        </w:rPr>
        <w:t>Frankfurt, January 2019. Practical and future-oriented: Workshops in the independent automotive aftermarket can secure an edge in knowledge with Continental’s training program. The technology company recently presented its training program for 2019. New features include training courses on data management in the workshop, retrofitting air conditioning systems and exhaust emission testing. “We accompany workshops on their individual journeys into the future – and for us, it’s important that we</w:t>
      </w:r>
      <w:bookmarkStart w:id="0" w:name="_GoBack"/>
      <w:bookmarkEnd w:id="0"/>
      <w:r w:rsidRPr="00CF083A">
        <w:rPr>
          <w:lang w:val="en-US" w:eastAsia="de-DE"/>
        </w:rPr>
        <w:t xml:space="preserve"> provide constant orientation for them. As a broadly diversified company that helps to develop tomorrow’s trends in the automotive industry, we know exactly what the challenges of the future will be – and we pass on this knowledge first-hand,” explains Peter Wagner, Head of the Independent Aftermarket (IAM) Business Unit at Continental. “At the same time, our partner workshops ensure that we always keep a close eye on the market, enabling us to respond quickly and specifically to the individual needs of the companies.” The complete training program for 2019 is available online at morecontinental.com. Trade and workshop partners can book the courses on the training courses portal – </w:t>
      </w:r>
      <w:r w:rsidR="00DE32F2">
        <w:rPr>
          <w:lang w:val="en-US" w:eastAsia="de-DE"/>
        </w:rPr>
        <w:t>or</w:t>
      </w:r>
      <w:r w:rsidRPr="00CF083A">
        <w:rPr>
          <w:lang w:val="en-US" w:eastAsia="de-DE"/>
        </w:rPr>
        <w:t xml:space="preserve"> receive further training at any time through the e-learning program</w:t>
      </w:r>
      <w:r w:rsidR="00B01DA9">
        <w:rPr>
          <w:lang w:val="en-US" w:eastAsia="de-DE"/>
        </w:rPr>
        <w:t>s</w:t>
      </w:r>
      <w:r w:rsidRPr="00CF083A">
        <w:rPr>
          <w:lang w:val="en-US" w:eastAsia="de-DE"/>
        </w:rPr>
        <w:t>.</w:t>
      </w:r>
    </w:p>
    <w:p w:rsidR="00D27036" w:rsidRPr="00CF083A" w:rsidRDefault="00D27036" w:rsidP="000A21F1">
      <w:pPr>
        <w:spacing w:after="120"/>
        <w:rPr>
          <w:lang w:val="en-US"/>
        </w:rPr>
      </w:pPr>
      <w:r w:rsidRPr="00CF083A">
        <w:rPr>
          <w:b/>
          <w:bCs/>
          <w:lang w:val="en-US"/>
        </w:rPr>
        <w:t>Broadly diversified:</w:t>
      </w:r>
      <w:r w:rsidRPr="00CF083A">
        <w:rPr>
          <w:lang w:val="en-US"/>
        </w:rPr>
        <w:t xml:space="preserve"> </w:t>
      </w:r>
      <w:r w:rsidRPr="00CF083A">
        <w:rPr>
          <w:b/>
          <w:bCs/>
          <w:lang w:val="en-US"/>
        </w:rPr>
        <w:t>What the Training Center offers you</w:t>
      </w:r>
    </w:p>
    <w:p w:rsidR="00D27036" w:rsidRPr="00CF083A" w:rsidRDefault="00D27036" w:rsidP="000A21F1">
      <w:pPr>
        <w:spacing w:after="120"/>
        <w:rPr>
          <w:lang w:val="en-US"/>
        </w:rPr>
      </w:pPr>
      <w:r w:rsidRPr="00CF083A">
        <w:rPr>
          <w:lang w:val="en-US"/>
        </w:rPr>
        <w:t xml:space="preserve">As one of the world’s largest automotive suppliers, Continental co-developed important technologies like ESP driving dynamics control and is significantly involved in future technologies in close cooperation with the manufacturers. The experts at the Training Center pass on this OE knowledge to the aftermarket. The courses cover the challenges of the present, with topics such as brake maintenance &amp; diagnosis, TPMS and </w:t>
      </w:r>
      <w:r w:rsidR="001442FB">
        <w:rPr>
          <w:lang w:val="en-US"/>
        </w:rPr>
        <w:t>connected</w:t>
      </w:r>
      <w:r w:rsidRPr="00CF083A">
        <w:rPr>
          <w:lang w:val="en-US"/>
        </w:rPr>
        <w:t xml:space="preserve"> systems. At the same time, they offer companies the opportunity to prepare for future market developments at an early stage.</w:t>
      </w:r>
    </w:p>
    <w:p w:rsidR="00D27036" w:rsidRPr="00CF083A" w:rsidRDefault="00D27036" w:rsidP="000A21F1">
      <w:pPr>
        <w:spacing w:after="120"/>
        <w:rPr>
          <w:rFonts w:ascii="Calibri" w:hAnsi="Calibri" w:cs="Calibri"/>
          <w:lang w:val="en-US" w:eastAsia="de-DE"/>
        </w:rPr>
      </w:pPr>
      <w:r w:rsidRPr="00CF083A">
        <w:rPr>
          <w:lang w:val="en-US"/>
        </w:rPr>
        <w:lastRenderedPageBreak/>
        <w:t>Example – electrification: Continental has been offering high-voltage training courses since 2011, and</w:t>
      </w:r>
      <w:r w:rsidR="001442FB">
        <w:rPr>
          <w:lang w:val="en-US"/>
        </w:rPr>
        <w:t xml:space="preserve"> information on </w:t>
      </w:r>
      <w:proofErr w:type="gramStart"/>
      <w:r w:rsidR="001442FB">
        <w:rPr>
          <w:lang w:val="en-US"/>
        </w:rPr>
        <w:t>48 volt</w:t>
      </w:r>
      <w:proofErr w:type="gramEnd"/>
      <w:r w:rsidR="001442FB">
        <w:rPr>
          <w:lang w:val="en-US"/>
        </w:rPr>
        <w:t xml:space="preserve"> </w:t>
      </w:r>
      <w:r w:rsidR="001A138A">
        <w:rPr>
          <w:lang w:val="en-US"/>
        </w:rPr>
        <w:t xml:space="preserve">systems </w:t>
      </w:r>
      <w:r w:rsidR="001442FB">
        <w:rPr>
          <w:lang w:val="en-US"/>
        </w:rPr>
        <w:t>has</w:t>
      </w:r>
      <w:r w:rsidRPr="00CF083A">
        <w:rPr>
          <w:lang w:val="en-US"/>
        </w:rPr>
        <w:t xml:space="preserve"> also been on the curriculum of various seminars for a long time now. Workshops are seeing more and more hybrid vehicles nowadays, so those who have taken advantage of the offer now have a competitive edge. The same applies to driver a</w:t>
      </w:r>
      <w:r w:rsidR="001442FB">
        <w:rPr>
          <w:lang w:val="en-US"/>
        </w:rPr>
        <w:t>ssistance systems and connectivity</w:t>
      </w:r>
      <w:r w:rsidRPr="00CF083A">
        <w:rPr>
          <w:lang w:val="en-US"/>
        </w:rPr>
        <w:t>. Thanks to the close contact that Continental maintains with its partner workshops – at events, for example – their current requirements regularly come to light. The seminars on direct acceptance and business administration are directly attributed to the results obtained by expert groups. Continental regularly invites ATE Brake Center</w:t>
      </w:r>
      <w:r w:rsidR="001A138A">
        <w:rPr>
          <w:lang w:val="en-US"/>
        </w:rPr>
        <w:t xml:space="preserve">s </w:t>
      </w:r>
      <w:r w:rsidRPr="00CF083A">
        <w:rPr>
          <w:lang w:val="en-US"/>
        </w:rPr>
        <w:t xml:space="preserve">to these events in order to share experience and knowledge. </w:t>
      </w:r>
    </w:p>
    <w:p w:rsidR="00D27036" w:rsidRPr="00CF083A" w:rsidRDefault="00D27036" w:rsidP="008D074A">
      <w:pPr>
        <w:rPr>
          <w:lang w:val="en-US" w:eastAsia="de-DE"/>
        </w:rPr>
      </w:pPr>
      <w:proofErr w:type="gramStart"/>
      <w:r w:rsidRPr="00CF083A">
        <w:rPr>
          <w:lang w:val="en-US" w:eastAsia="de-DE"/>
        </w:rPr>
        <w:t>So</w:t>
      </w:r>
      <w:proofErr w:type="gramEnd"/>
      <w:r w:rsidRPr="00CF083A">
        <w:rPr>
          <w:lang w:val="en-US" w:eastAsia="de-DE"/>
        </w:rPr>
        <w:t xml:space="preserve"> what about 2019? One new training course tackles air conditioning systems. “Changes are in the pipeline in this well-known segment, because the cost-effectiveness of the coolants used today is being put to the test,” explains Tobias Stephan, Head of the Training Center at Continental. One of the aims of the training course is to teach participants how to convert to alternative refrigerants in everyday workshop life. A seminar on data management in the workshop will also be on the agenda for the first time, a sign that Continental is once again focusing on the megatrend of digitalization. During the course, participants will learn how to obtain the necessary manufacturer data for a repair, how to find service and recall campaigns, and how to keep digital service books correctly. There is also a new offer for exhaust emission testing. </w:t>
      </w:r>
    </w:p>
    <w:p w:rsidR="00D27036" w:rsidRPr="00CF083A" w:rsidRDefault="00D27036" w:rsidP="00BF6124">
      <w:pPr>
        <w:rPr>
          <w:b/>
          <w:bCs/>
          <w:lang w:val="en-US" w:eastAsia="de-DE"/>
        </w:rPr>
      </w:pPr>
      <w:r w:rsidRPr="00CF083A">
        <w:rPr>
          <w:b/>
          <w:bCs/>
          <w:lang w:val="en-US" w:eastAsia="de-DE"/>
        </w:rPr>
        <w:t>Equipment: Make the right investments and get the most out of them</w:t>
      </w:r>
    </w:p>
    <w:p w:rsidR="00D27036" w:rsidRPr="00CF083A" w:rsidRDefault="00D27036" w:rsidP="001D5A3B">
      <w:pPr>
        <w:rPr>
          <w:lang w:val="en-US" w:eastAsia="de-DE"/>
        </w:rPr>
      </w:pPr>
      <w:r w:rsidRPr="00CF083A">
        <w:rPr>
          <w:lang w:val="en-US" w:eastAsia="de-DE"/>
        </w:rPr>
        <w:t xml:space="preserve">The necessary equipment and its correct handling are on the agendas of all the seminars – and of course an important but often neglected topic in the workshop: “Nowadays, a lot is being invested in the aftermarket, in headlamp adjustment systems, for example, and diagnostic devices for driver assistance systems,” explains Tobias Stephan. </w:t>
      </w:r>
      <w:proofErr w:type="gramStart"/>
      <w:r w:rsidRPr="00CF083A">
        <w:rPr>
          <w:lang w:val="en-US" w:eastAsia="de-DE"/>
        </w:rPr>
        <w:t>However</w:t>
      </w:r>
      <w:proofErr w:type="gramEnd"/>
      <w:r w:rsidRPr="00CF083A">
        <w:rPr>
          <w:lang w:val="en-US" w:eastAsia="de-DE"/>
        </w:rPr>
        <w:t xml:space="preserve">… “If no one knows how to handle them properly, or if there’s no demand for the work in the company, these expensive devices will end up lying unused in a corner.” The training courses provide orientation for this topic – and employees learn everything they will need to use the devices as profitably as possible. “Today, the knowledge in the company and that of the employees is becoming an increasingly important success factor – and workshop owners should always keep that in mind.” </w:t>
      </w:r>
    </w:p>
    <w:p w:rsidR="006567BB" w:rsidRDefault="006567BB" w:rsidP="003269D6">
      <w:pPr>
        <w:rPr>
          <w:b/>
          <w:bCs/>
          <w:lang w:val="en-US" w:eastAsia="de-DE"/>
        </w:rPr>
      </w:pPr>
    </w:p>
    <w:p w:rsidR="00D27036" w:rsidRPr="00CF083A" w:rsidRDefault="00D27036" w:rsidP="003269D6">
      <w:pPr>
        <w:rPr>
          <w:b/>
          <w:bCs/>
          <w:lang w:val="en-US" w:eastAsia="de-DE"/>
        </w:rPr>
      </w:pPr>
      <w:r w:rsidRPr="00CF083A">
        <w:rPr>
          <w:b/>
          <w:bCs/>
          <w:lang w:val="en-US" w:eastAsia="de-DE"/>
        </w:rPr>
        <w:lastRenderedPageBreak/>
        <w:t>E-learning courses complement the comprehensive training concept</w:t>
      </w:r>
    </w:p>
    <w:p w:rsidR="00D27036" w:rsidRPr="00CF083A" w:rsidRDefault="00D27036" w:rsidP="006649D8">
      <w:pPr>
        <w:rPr>
          <w:lang w:val="en-US"/>
        </w:rPr>
      </w:pPr>
      <w:r w:rsidRPr="00CF083A">
        <w:rPr>
          <w:lang w:val="en-US"/>
        </w:rPr>
        <w:t>Classroom training is not the only way to increase knowledge in the workshop. Continental also offers a comprehensive training concept that includes web-based learning programs and a wealth of online information. You’ll find regularly updated information and service offers on the online training course portal morecontinental.com, which has now been available for more than three years. The Knowledge Center provides video tutorials and object-based training courses, including rotatable, 3D components with instructions on their functions and maintenance. This innovative e-learning concept, which Continental developed together with IMS AG, received the “Best of 2018” prize at the 2018 Industry Awards ceremony. E-learning is not only informative, it’s also fun: At the end of the “Brake Basics” module, users can test their knowledge with a Formula 1 racing game.</w:t>
      </w:r>
    </w:p>
    <w:p w:rsidR="00D27036" w:rsidRPr="00CF083A" w:rsidRDefault="00D27036" w:rsidP="00AE2D75">
      <w:pPr>
        <w:rPr>
          <w:lang w:val="en-US" w:eastAsia="de-DE"/>
        </w:rPr>
      </w:pPr>
      <w:r w:rsidRPr="00CF083A">
        <w:rPr>
          <w:lang w:val="en-US" w:eastAsia="de-DE"/>
        </w:rPr>
        <w:t xml:space="preserve">However, morecontinental.com offers much more. Anyone who is interested can download the training program, find out where the training courses take place and book them. An online orientation check will help you to select your best possible </w:t>
      </w:r>
      <w:r w:rsidR="00E1496C">
        <w:rPr>
          <w:lang w:val="en-US" w:eastAsia="de-DE"/>
        </w:rPr>
        <w:t xml:space="preserve">course before you book one. Autumn </w:t>
      </w:r>
      <w:r w:rsidRPr="00CF083A">
        <w:rPr>
          <w:lang w:val="en-US" w:eastAsia="de-DE"/>
        </w:rPr>
        <w:t>2019 will also see morecontinental.com launch its new Digital Loyalty program as an additional benefit. Workshops will collect bonus credits for each Continental product purchased – and they can also use these credits to book training courses.</w:t>
      </w:r>
    </w:p>
    <w:p w:rsidR="00D27036" w:rsidRPr="00CF083A" w:rsidRDefault="00D27036" w:rsidP="00CE7460">
      <w:pPr>
        <w:rPr>
          <w:lang w:val="en-US" w:eastAsia="de-DE"/>
        </w:rPr>
      </w:pPr>
      <w:r w:rsidRPr="00CF083A">
        <w:rPr>
          <w:b/>
          <w:bCs/>
          <w:lang w:val="en-US" w:eastAsia="de-DE"/>
        </w:rPr>
        <w:t>German Association of the Tire Trade (BRV) offers training</w:t>
      </w:r>
      <w:r w:rsidR="00FB1F99">
        <w:rPr>
          <w:b/>
          <w:bCs/>
          <w:lang w:val="en-US" w:eastAsia="de-DE"/>
        </w:rPr>
        <w:t>s</w:t>
      </w:r>
      <w:r w:rsidRPr="00CF083A">
        <w:rPr>
          <w:b/>
          <w:bCs/>
          <w:lang w:val="en-US" w:eastAsia="de-DE"/>
        </w:rPr>
        <w:t xml:space="preserve"> in cooperation with Continental</w:t>
      </w:r>
    </w:p>
    <w:p w:rsidR="00D27036" w:rsidRDefault="00D27036" w:rsidP="007E634E">
      <w:pPr>
        <w:rPr>
          <w:lang w:val="en-US"/>
        </w:rPr>
      </w:pPr>
      <w:r w:rsidRPr="00CF083A">
        <w:rPr>
          <w:lang w:val="en-US"/>
        </w:rPr>
        <w:t xml:space="preserve">Continental’s product range and experience have also convinced the </w:t>
      </w:r>
      <w:r w:rsidR="00FB1F99" w:rsidRPr="00FB1F99">
        <w:rPr>
          <w:lang w:val="en-US"/>
        </w:rPr>
        <w:t>German Federal Association of the Tire Trade and Vulcanization Crafts (BRV)</w:t>
      </w:r>
      <w:r w:rsidR="00FB1F99">
        <w:rPr>
          <w:lang w:val="en-US"/>
        </w:rPr>
        <w:t>. I</w:t>
      </w:r>
      <w:r w:rsidRPr="00CF083A">
        <w:rPr>
          <w:lang w:val="en-US"/>
        </w:rPr>
        <w:t xml:space="preserve">n cooperation with Continental, it will train its members for the first time in specialist segments beyond the world of tires. Instructions for certification as a person instructed in electrotechnical work on high-voltage systems and “practical brake maintenance training” are initially planned. “We are very pleased that the representative of the tire and wheel specialists in Germany has decided to cooperate with us in order to expand its range of courses for the affiliated motor vehicle companies,” says Tobias Stephan. </w:t>
      </w:r>
    </w:p>
    <w:p w:rsidR="006567BB" w:rsidRDefault="006567BB" w:rsidP="003536E0">
      <w:pPr>
        <w:rPr>
          <w:b/>
          <w:szCs w:val="24"/>
          <w:lang w:val="en-US" w:eastAsia="de-DE"/>
        </w:rPr>
      </w:pPr>
    </w:p>
    <w:p w:rsidR="006567BB" w:rsidRDefault="006567BB" w:rsidP="003536E0">
      <w:pPr>
        <w:rPr>
          <w:b/>
          <w:szCs w:val="24"/>
          <w:lang w:val="en-US" w:eastAsia="de-DE"/>
        </w:rPr>
      </w:pPr>
    </w:p>
    <w:p w:rsidR="006567BB" w:rsidRDefault="006567BB" w:rsidP="003536E0">
      <w:pPr>
        <w:rPr>
          <w:b/>
          <w:szCs w:val="24"/>
          <w:lang w:val="en-US" w:eastAsia="de-DE"/>
        </w:rPr>
      </w:pPr>
    </w:p>
    <w:p w:rsidR="003536E0" w:rsidRPr="003536E0" w:rsidRDefault="003536E0" w:rsidP="003536E0">
      <w:pPr>
        <w:rPr>
          <w:b/>
          <w:szCs w:val="24"/>
          <w:lang w:val="en-US" w:eastAsia="de-DE"/>
        </w:rPr>
      </w:pPr>
      <w:r w:rsidRPr="003536E0">
        <w:rPr>
          <w:b/>
          <w:szCs w:val="24"/>
          <w:lang w:val="en-US" w:eastAsia="de-DE"/>
        </w:rPr>
        <w:lastRenderedPageBreak/>
        <w:t>Caption Continental_</w:t>
      </w:r>
      <w:r>
        <w:rPr>
          <w:b/>
          <w:szCs w:val="24"/>
          <w:lang w:val="en-US" w:eastAsia="de-DE"/>
        </w:rPr>
        <w:t>Training</w:t>
      </w:r>
      <w:r w:rsidRPr="003536E0">
        <w:rPr>
          <w:b/>
          <w:szCs w:val="24"/>
          <w:lang w:val="en-US" w:eastAsia="de-DE"/>
        </w:rPr>
        <w:t>_</w:t>
      </w:r>
      <w:r>
        <w:rPr>
          <w:b/>
          <w:szCs w:val="24"/>
          <w:lang w:val="en-US" w:eastAsia="de-DE"/>
        </w:rPr>
        <w:t>Program</w:t>
      </w:r>
      <w:r w:rsidR="00EE35FB">
        <w:rPr>
          <w:b/>
          <w:szCs w:val="24"/>
          <w:lang w:val="en-US" w:eastAsia="de-DE"/>
        </w:rPr>
        <w:t>_2019</w:t>
      </w:r>
      <w:r w:rsidRPr="003536E0">
        <w:rPr>
          <w:b/>
          <w:szCs w:val="24"/>
          <w:lang w:val="en-US" w:eastAsia="de-DE"/>
        </w:rPr>
        <w:t>.jpg</w:t>
      </w:r>
    </w:p>
    <w:p w:rsidR="00141DF1" w:rsidRPr="0018299D" w:rsidRDefault="00C474D0" w:rsidP="0018299D">
      <w:pPr>
        <w:rPr>
          <w:szCs w:val="24"/>
          <w:lang w:val="en-US" w:eastAsia="de-DE"/>
        </w:rPr>
      </w:pPr>
      <w:r>
        <w:rPr>
          <w:lang w:val="en-US" w:eastAsia="de-DE"/>
        </w:rPr>
        <w:t>Continental</w:t>
      </w:r>
      <w:r w:rsidR="005E6E7C" w:rsidRPr="00CF083A">
        <w:rPr>
          <w:lang w:val="en-US" w:eastAsia="de-DE"/>
        </w:rPr>
        <w:t xml:space="preserve"> recently presented its training program for 2019. New features include training courses on data management in the workshop, retrofitting air conditioning systems and exhaust emission testing. </w:t>
      </w:r>
      <w:r w:rsidR="005E6E7C">
        <w:rPr>
          <w:lang w:val="en-US" w:eastAsia="de-DE"/>
        </w:rPr>
        <w:br/>
      </w:r>
      <w:r w:rsidR="005E6E7C">
        <w:rPr>
          <w:lang w:val="en-US" w:eastAsia="de-DE"/>
        </w:rPr>
        <w:br/>
      </w:r>
      <w:r w:rsidR="003536E0" w:rsidRPr="00C474D0">
        <w:rPr>
          <w:szCs w:val="24"/>
          <w:lang w:val="en-US" w:eastAsia="de-DE"/>
        </w:rPr>
        <w:t>Photo: Continenta</w:t>
      </w:r>
      <w:r w:rsidR="005E6E7C" w:rsidRPr="00C474D0">
        <w:rPr>
          <w:szCs w:val="24"/>
          <w:lang w:val="en-US" w:eastAsia="de-DE"/>
        </w:rPr>
        <w:t>l</w:t>
      </w:r>
    </w:p>
    <w:p w:rsidR="0018299D" w:rsidRDefault="0018299D" w:rsidP="00906AB8">
      <w:pPr>
        <w:pStyle w:val="Boilerplate"/>
        <w:rPr>
          <w:rFonts w:eastAsia="Times New Roman"/>
          <w:lang w:val="en-US"/>
        </w:rPr>
      </w:pPr>
    </w:p>
    <w:p w:rsidR="00D27036" w:rsidRPr="00141DF1" w:rsidRDefault="00141DF1" w:rsidP="00906AB8">
      <w:pPr>
        <w:pStyle w:val="Boilerplate"/>
        <w:rPr>
          <w:lang w:val="en-US"/>
        </w:rPr>
      </w:pPr>
      <w:r w:rsidRPr="00141DF1">
        <w:rPr>
          <w:rFonts w:eastAsia="Times New Roman"/>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w:t>
      </w:r>
      <w:r w:rsidRPr="00141DF1">
        <w:rPr>
          <w:rFonts w:eastAsia="Times New Roman"/>
          <w:bCs/>
          <w:lang w:val="en-US"/>
        </w:rPr>
        <w:t>2018</w:t>
      </w:r>
      <w:r w:rsidRPr="00141DF1">
        <w:rPr>
          <w:rFonts w:eastAsia="Times New Roman"/>
          <w:lang w:val="en-US"/>
        </w:rPr>
        <w:t xml:space="preserve">, Continental generated </w:t>
      </w:r>
      <w:r w:rsidRPr="00141DF1">
        <w:rPr>
          <w:rFonts w:eastAsia="Times New Roman"/>
          <w:bCs/>
          <w:lang w:val="en-US"/>
        </w:rPr>
        <w:t xml:space="preserve">preliminary </w:t>
      </w:r>
      <w:r w:rsidRPr="00141DF1">
        <w:rPr>
          <w:rFonts w:eastAsia="Times New Roman"/>
          <w:lang w:val="en-US"/>
        </w:rPr>
        <w:t xml:space="preserve">sales of </w:t>
      </w:r>
      <w:r w:rsidRPr="00141DF1">
        <w:rPr>
          <w:rFonts w:eastAsia="Times New Roman"/>
          <w:bCs/>
          <w:lang w:val="en-US"/>
        </w:rPr>
        <w:t xml:space="preserve">around €44.4 billion </w:t>
      </w:r>
      <w:r w:rsidRPr="00141DF1">
        <w:rPr>
          <w:rFonts w:eastAsia="Times New Roman"/>
          <w:lang w:val="en-US"/>
        </w:rPr>
        <w:t xml:space="preserve">and currently employs </w:t>
      </w:r>
      <w:r w:rsidRPr="00141DF1">
        <w:rPr>
          <w:rFonts w:eastAsia="Times New Roman"/>
          <w:bCs/>
          <w:lang w:val="en-US"/>
        </w:rPr>
        <w:t xml:space="preserve">around </w:t>
      </w:r>
      <w:r w:rsidRPr="00141DF1">
        <w:rPr>
          <w:rFonts w:eastAsia="Times New Roman"/>
          <w:lang w:val="en-US"/>
        </w:rPr>
        <w:t>244,000 people in 61 countries and markets.</w:t>
      </w:r>
    </w:p>
    <w:p w:rsidR="00D27036" w:rsidRPr="00141DF1" w:rsidRDefault="00D27036" w:rsidP="00FB26BF">
      <w:pPr>
        <w:pStyle w:val="LinksJournalist"/>
        <w:ind w:left="708" w:hanging="708"/>
        <w:rPr>
          <w:lang w:val="en-US"/>
        </w:rPr>
      </w:pPr>
    </w:p>
    <w:p w:rsidR="00CE1597" w:rsidRDefault="00CE1597" w:rsidP="00CE1597">
      <w:pPr>
        <w:pStyle w:val="LinksJournalist"/>
        <w:ind w:left="708" w:hanging="708"/>
      </w:pPr>
      <w:r>
        <w:t xml:space="preserve">Press </w:t>
      </w:r>
      <w:proofErr w:type="spellStart"/>
      <w:r>
        <w:t>contact</w:t>
      </w:r>
      <w:proofErr w:type="spellEnd"/>
      <w:r>
        <w:t xml:space="preserve"> </w:t>
      </w:r>
    </w:p>
    <w:p w:rsidR="00CE1597" w:rsidRDefault="00E54847" w:rsidP="00CE1597">
      <w:pPr>
        <w:pStyle w:val="LinksJournalist"/>
        <w:jc w:val="center"/>
      </w:pPr>
      <w:r w:rsidRPr="00E54847">
        <w:rPr>
          <w:b w:val="0"/>
          <w:noProof/>
        </w:rPr>
        <w:pict w14:anchorId="65191285">
          <v:rect id="_x0000_i1028" alt="" style="width:481.85pt;height:1pt;mso-wrap-style:square;mso-width-percent:0;mso-height-percent:0;mso-width-percent:0;mso-height-percent:0;v-text-anchor:top" o:hralign="center" o:hrstd="t" o:hrnoshade="t" o:hr="t" fillcolor="black" stroked="f"/>
        </w:pict>
      </w:r>
    </w:p>
    <w:p w:rsidR="00CE1597" w:rsidRDefault="00CE1597" w:rsidP="00CE1597">
      <w:pPr>
        <w:keepLines w:val="0"/>
        <w:spacing w:after="0" w:line="240" w:lineRule="auto"/>
        <w:rPr>
          <w:b/>
        </w:rPr>
        <w:sectPr w:rsidR="00CE1597" w:rsidSect="00A27CDF">
          <w:type w:val="continuous"/>
          <w:pgSz w:w="11906" w:h="16838"/>
          <w:pgMar w:top="2835" w:right="851" w:bottom="1134" w:left="1418" w:header="709" w:footer="454" w:gutter="0"/>
          <w:cols w:space="720"/>
        </w:sectPr>
      </w:pPr>
    </w:p>
    <w:p w:rsidR="00CE1597" w:rsidRPr="00CE1597" w:rsidRDefault="007055C2" w:rsidP="00CE1597">
      <w:pPr>
        <w:keepLines w:val="0"/>
        <w:spacing w:after="0" w:line="240" w:lineRule="auto"/>
        <w:rPr>
          <w:lang w:val="en-US"/>
        </w:rPr>
      </w:pPr>
      <w:bookmarkStart w:id="1" w:name="_Hlk494272252"/>
      <w:bookmarkStart w:id="2" w:name="_Hlk494272306"/>
      <w:r w:rsidRPr="001F7C4E">
        <w:rPr>
          <w:rFonts w:cs="Times New Roman"/>
          <w:szCs w:val="24"/>
          <w:lang w:val="en-US" w:eastAsia="de-DE"/>
        </w:rPr>
        <w:t>Oliver Heil</w:t>
      </w:r>
      <w:r w:rsidRPr="001F7C4E">
        <w:rPr>
          <w:rFonts w:cs="Times New Roman"/>
          <w:szCs w:val="24"/>
          <w:lang w:val="en-US" w:eastAsia="de-DE"/>
        </w:rPr>
        <w:br/>
        <w:t>Manager Media Relations</w:t>
      </w:r>
      <w:r w:rsidRPr="001F7C4E">
        <w:rPr>
          <w:rFonts w:cs="Times New Roman"/>
          <w:szCs w:val="24"/>
          <w:lang w:val="en-US" w:eastAsia="de-DE"/>
        </w:rPr>
        <w:br/>
        <w:t>Commercial Vehicles &amp; Aftermarket</w:t>
      </w:r>
      <w:r w:rsidRPr="001F7C4E">
        <w:rPr>
          <w:rFonts w:cs="Times New Roman"/>
          <w:szCs w:val="24"/>
          <w:lang w:val="en-US" w:eastAsia="de-DE"/>
        </w:rPr>
        <w:br/>
        <w:t>Continental</w:t>
      </w:r>
      <w:r w:rsidRPr="001F7C4E">
        <w:rPr>
          <w:rFonts w:cs="Times New Roman"/>
          <w:szCs w:val="24"/>
          <w:lang w:val="en-US" w:eastAsia="de-DE"/>
        </w:rPr>
        <w:br/>
      </w:r>
      <w:r>
        <w:rPr>
          <w:rFonts w:cs="Times New Roman"/>
          <w:szCs w:val="24"/>
          <w:lang w:val="en-US" w:eastAsia="de-DE"/>
        </w:rPr>
        <w:t>Phone: +49 69 7603-</w:t>
      </w:r>
      <w:r w:rsidRPr="001F7C4E">
        <w:rPr>
          <w:rFonts w:cs="Times New Roman"/>
          <w:szCs w:val="24"/>
          <w:lang w:val="en-US" w:eastAsia="de-DE"/>
        </w:rPr>
        <w:t>9406</w:t>
      </w:r>
      <w:r w:rsidRPr="001F7C4E">
        <w:rPr>
          <w:b/>
          <w:lang w:val="en-US"/>
        </w:rPr>
        <w:br/>
      </w:r>
      <w:r>
        <w:rPr>
          <w:lang w:val="en-US"/>
        </w:rPr>
        <w:t>E-Mail: oliver.heil@continental.com</w:t>
      </w:r>
    </w:p>
    <w:p w:rsidR="00CE1597" w:rsidRPr="00CE1597" w:rsidRDefault="00CE1597" w:rsidP="00CE1597">
      <w:pPr>
        <w:keepLines w:val="0"/>
        <w:spacing w:after="0" w:line="240" w:lineRule="auto"/>
        <w:rPr>
          <w:rFonts w:cs="Times New Roman"/>
          <w:szCs w:val="24"/>
          <w:lang w:val="en-US" w:bidi="en-US"/>
        </w:rPr>
      </w:pPr>
    </w:p>
    <w:p w:rsidR="00CE1597" w:rsidRPr="00CE1597" w:rsidRDefault="00CE1597" w:rsidP="00CE1597">
      <w:pPr>
        <w:keepLines w:val="0"/>
        <w:spacing w:after="0" w:line="240" w:lineRule="auto"/>
        <w:rPr>
          <w:rFonts w:cs="Times New Roman"/>
          <w:szCs w:val="24"/>
          <w:lang w:val="en-US" w:bidi="en-US"/>
        </w:rPr>
      </w:pPr>
    </w:p>
    <w:p w:rsidR="00CE1597" w:rsidRPr="00CE1597" w:rsidRDefault="00CE1597" w:rsidP="00CE1597">
      <w:pPr>
        <w:keepLines w:val="0"/>
        <w:spacing w:after="0" w:line="240" w:lineRule="auto"/>
        <w:rPr>
          <w:lang w:val="en-US"/>
        </w:rPr>
      </w:pPr>
    </w:p>
    <w:p w:rsidR="00CE1597" w:rsidRPr="00CE1597" w:rsidRDefault="00CE1597" w:rsidP="00CE1597">
      <w:pPr>
        <w:keepLines w:val="0"/>
        <w:spacing w:after="0" w:line="240" w:lineRule="auto"/>
        <w:rPr>
          <w:lang w:val="en-US"/>
        </w:rPr>
      </w:pPr>
    </w:p>
    <w:p w:rsidR="00CE1597" w:rsidRPr="00CE1597" w:rsidRDefault="00CE1597" w:rsidP="00CE1597">
      <w:pPr>
        <w:keepLines w:val="0"/>
        <w:spacing w:after="0" w:line="240" w:lineRule="auto"/>
        <w:rPr>
          <w:lang w:val="en-US"/>
        </w:rPr>
        <w:sectPr w:rsidR="00CE1597" w:rsidRPr="00CE1597" w:rsidSect="009702ED">
          <w:type w:val="continuous"/>
          <w:pgSz w:w="11906" w:h="16838"/>
          <w:pgMar w:top="2835" w:right="851" w:bottom="1134" w:left="1418" w:header="709" w:footer="454" w:gutter="0"/>
          <w:cols w:num="2" w:space="849"/>
        </w:sectPr>
      </w:pPr>
    </w:p>
    <w:p w:rsidR="00CE1597" w:rsidRPr="00CE1597" w:rsidRDefault="00CE1597" w:rsidP="00CE1597">
      <w:pPr>
        <w:keepLines w:val="0"/>
        <w:spacing w:after="0" w:line="240" w:lineRule="auto"/>
        <w:rPr>
          <w:lang w:val="en-US"/>
        </w:rPr>
        <w:sectPr w:rsidR="00CE1597" w:rsidRPr="00CE1597" w:rsidSect="008C7035">
          <w:type w:val="continuous"/>
          <w:pgSz w:w="11906" w:h="16838"/>
          <w:pgMar w:top="2835" w:right="851" w:bottom="1134" w:left="1418" w:header="709" w:footer="454" w:gutter="0"/>
          <w:cols w:num="2" w:space="340"/>
        </w:sectPr>
      </w:pPr>
    </w:p>
    <w:p w:rsidR="00CE1597" w:rsidRDefault="00E54847" w:rsidP="00CE1597">
      <w:pPr>
        <w:pStyle w:val="LinksJournalist"/>
        <w:jc w:val="center"/>
      </w:pPr>
      <w:r w:rsidRPr="00E54847">
        <w:rPr>
          <w:b w:val="0"/>
          <w:noProof/>
        </w:rPr>
        <w:pict w14:anchorId="26F4BF90">
          <v:rect id="_x0000_i1027" alt="" style="width:481.85pt;height:1pt;mso-wrap-style:square;mso-width-percent:0;mso-height-percent:0;mso-width-percent:0;mso-height-percent:0;v-text-anchor:top" o:hralign="center" o:hrstd="t" o:hrnoshade="t" o:hr="t" fillcolor="black" stroked="f"/>
        </w:pict>
      </w:r>
    </w:p>
    <w:p w:rsidR="00CE1597" w:rsidRDefault="00CE1597" w:rsidP="00CE1597">
      <w:pPr>
        <w:keepLines w:val="0"/>
        <w:spacing w:after="0" w:line="240" w:lineRule="auto"/>
        <w:rPr>
          <w:b/>
        </w:rPr>
        <w:sectPr w:rsidR="00CE1597" w:rsidSect="00A27CDF">
          <w:type w:val="continuous"/>
          <w:pgSz w:w="11906" w:h="16838"/>
          <w:pgMar w:top="2835" w:right="851" w:bottom="1134" w:left="1418" w:header="709" w:footer="454" w:gutter="0"/>
          <w:cols w:space="720"/>
        </w:sectPr>
      </w:pPr>
    </w:p>
    <w:bookmarkEnd w:id="1"/>
    <w:bookmarkEnd w:id="2"/>
    <w:p w:rsidR="00CE1597" w:rsidRPr="00CE1597" w:rsidRDefault="00CE1597" w:rsidP="00CE1597">
      <w:pPr>
        <w:pStyle w:val="PressText"/>
        <w:rPr>
          <w:lang w:val="en-US"/>
        </w:rPr>
      </w:pPr>
      <w:r w:rsidRPr="00CE1597">
        <w:rPr>
          <w:lang w:val="en-US"/>
        </w:rPr>
        <w:t>This press release is available in the following languages: English, German</w:t>
      </w:r>
      <w:r w:rsidRPr="00CE1597">
        <w:rPr>
          <w:lang w:val="en-US"/>
        </w:rPr>
        <w:br/>
      </w:r>
    </w:p>
    <w:p w:rsidR="00CE1597" w:rsidRPr="009702ED" w:rsidRDefault="00CE1597" w:rsidP="00CE1597">
      <w:pPr>
        <w:pStyle w:val="LinksJournalist"/>
      </w:pPr>
      <w:bookmarkStart w:id="3" w:name="_Hlk494272337"/>
      <w:r w:rsidRPr="009702ED">
        <w:t>Links</w:t>
      </w:r>
    </w:p>
    <w:p w:rsidR="00CE1597" w:rsidRPr="005A50CB" w:rsidRDefault="00E54847" w:rsidP="00CE1597">
      <w:pPr>
        <w:pStyle w:val="LinksJournalist"/>
        <w:jc w:val="center"/>
        <w:sectPr w:rsidR="00CE1597" w:rsidRPr="005A50CB" w:rsidSect="00A27CDF">
          <w:type w:val="continuous"/>
          <w:pgSz w:w="11906" w:h="16838"/>
          <w:pgMar w:top="2835" w:right="851" w:bottom="1134" w:left="1418" w:header="709" w:footer="454" w:gutter="0"/>
          <w:cols w:space="720"/>
        </w:sectPr>
      </w:pPr>
      <w:bookmarkStart w:id="4" w:name="_Hlk494272548"/>
      <w:r w:rsidRPr="00E54847">
        <w:rPr>
          <w:b w:val="0"/>
          <w:noProof/>
        </w:rPr>
        <w:pict w14:anchorId="5A46A026">
          <v:rect id="_x0000_i1026" alt="" style="width:481.85pt;height:1pt;mso-wrap-style:square;mso-width-percent:0;mso-height-percent:0;mso-width-percent:0;mso-height-percent:0;v-text-anchor:top" o:hralign="center" o:hrstd="t" o:hrnoshade="t" o:hr="t" fillcolor="black" stroked="f"/>
        </w:pict>
      </w:r>
    </w:p>
    <w:bookmarkEnd w:id="3"/>
    <w:bookmarkEnd w:id="4"/>
    <w:p w:rsidR="00CE1597" w:rsidRPr="007F0066" w:rsidRDefault="00CE1597" w:rsidP="00CE1597">
      <w:pPr>
        <w:keepLines w:val="0"/>
        <w:spacing w:after="0" w:line="240" w:lineRule="auto"/>
        <w:rPr>
          <w:sz w:val="20"/>
          <w:szCs w:val="20"/>
        </w:rPr>
        <w:sectPr w:rsidR="00CE1597" w:rsidRPr="007F0066" w:rsidSect="00A27CDF">
          <w:type w:val="continuous"/>
          <w:pgSz w:w="11906" w:h="16838"/>
          <w:pgMar w:top="2835" w:right="851" w:bottom="1134" w:left="1418" w:header="709" w:footer="454" w:gutter="0"/>
          <w:cols w:space="720"/>
        </w:sectPr>
      </w:pPr>
    </w:p>
    <w:p w:rsidR="00CE1597" w:rsidRPr="00CE1597" w:rsidRDefault="00CE1597" w:rsidP="00CE1597">
      <w:pPr>
        <w:keepLines w:val="0"/>
        <w:autoSpaceDE w:val="0"/>
        <w:autoSpaceDN w:val="0"/>
        <w:adjustRightInd w:val="0"/>
        <w:spacing w:after="0" w:line="240" w:lineRule="auto"/>
        <w:rPr>
          <w:bCs/>
          <w:color w:val="000000"/>
          <w:lang w:val="en-US"/>
        </w:rPr>
      </w:pPr>
      <w:r w:rsidRPr="00CE1597">
        <w:rPr>
          <w:b/>
          <w:bCs/>
          <w:color w:val="000000"/>
          <w:lang w:val="en-US"/>
        </w:rPr>
        <w:t>Press portal:</w:t>
      </w:r>
      <w:r w:rsidRPr="00CE1597">
        <w:rPr>
          <w:b/>
          <w:bCs/>
          <w:color w:val="000000"/>
          <w:lang w:val="en-US"/>
        </w:rPr>
        <w:br/>
      </w:r>
      <w:r w:rsidRPr="00CE1597">
        <w:rPr>
          <w:bCs/>
          <w:color w:val="000000"/>
          <w:lang w:val="en-US"/>
        </w:rPr>
        <w:t>www.continental-press.com</w:t>
      </w:r>
    </w:p>
    <w:p w:rsidR="00CE1597" w:rsidRPr="00CE1597" w:rsidRDefault="00CE1597" w:rsidP="00CE1597">
      <w:pPr>
        <w:spacing w:after="0" w:line="240" w:lineRule="auto"/>
        <w:rPr>
          <w:rFonts w:cs="Times New Roman"/>
          <w:lang w:val="en-US" w:eastAsia="de-DE"/>
        </w:rPr>
      </w:pPr>
    </w:p>
    <w:p w:rsidR="00CE1597" w:rsidRDefault="00CE1597" w:rsidP="00CE1597">
      <w:pPr>
        <w:pStyle w:val="LinksJournalist"/>
        <w:rPr>
          <w:b w:val="0"/>
        </w:rPr>
      </w:pPr>
      <w:r>
        <w:t xml:space="preserve">Media </w:t>
      </w:r>
      <w:proofErr w:type="spellStart"/>
      <w:r>
        <w:t>database</w:t>
      </w:r>
      <w:proofErr w:type="spellEnd"/>
      <w:r>
        <w:t>:</w:t>
      </w:r>
      <w:r>
        <w:br/>
      </w:r>
      <w:r w:rsidRPr="008C6061">
        <w:rPr>
          <w:b w:val="0"/>
        </w:rPr>
        <w:t>www.continental.com/media-center</w:t>
      </w:r>
    </w:p>
    <w:p w:rsidR="00CE1597" w:rsidRDefault="00CE1597" w:rsidP="00CE1597">
      <w:pPr>
        <w:keepLines w:val="0"/>
        <w:spacing w:after="0" w:line="240" w:lineRule="auto"/>
      </w:pPr>
    </w:p>
    <w:p w:rsidR="00CE1597" w:rsidRDefault="00CE1597" w:rsidP="00CE1597">
      <w:pPr>
        <w:keepLines w:val="0"/>
        <w:spacing w:after="0" w:line="240" w:lineRule="auto"/>
        <w:sectPr w:rsidR="00CE1597" w:rsidSect="00A27CDF">
          <w:type w:val="continuous"/>
          <w:pgSz w:w="11906" w:h="16838"/>
          <w:pgMar w:top="2835" w:right="851" w:bottom="1134" w:left="1418" w:header="709" w:footer="454" w:gutter="0"/>
          <w:cols w:num="2" w:space="340"/>
        </w:sectPr>
      </w:pPr>
    </w:p>
    <w:p w:rsidR="00CE1597" w:rsidRDefault="00E54847" w:rsidP="00CE1597">
      <w:pPr>
        <w:pStyle w:val="LinksJournalist"/>
        <w:jc w:val="center"/>
      </w:pPr>
      <w:r w:rsidRPr="00E54847">
        <w:rPr>
          <w:b w:val="0"/>
          <w:noProof/>
        </w:rPr>
        <w:pict w14:anchorId="1B3F3AC4">
          <v:rect id="_x0000_i1025" alt="" style="width:481.85pt;height:1pt;mso-wrap-style:square;mso-width-percent:0;mso-height-percent:0;mso-width-percent:0;mso-height-percent:0;v-text-anchor:top" o:hralign="center" o:hrstd="t" o:hrnoshade="t" o:hr="t" fillcolor="black" stroked="f"/>
        </w:pict>
      </w:r>
    </w:p>
    <w:p w:rsidR="00D27036" w:rsidRPr="00CF083A" w:rsidRDefault="00D27036" w:rsidP="00A27CDF">
      <w:pPr>
        <w:keepLines w:val="0"/>
        <w:spacing w:after="0" w:line="240" w:lineRule="auto"/>
        <w:rPr>
          <w:b/>
          <w:bCs/>
        </w:rPr>
        <w:sectPr w:rsidR="00D27036" w:rsidRPr="00CF083A" w:rsidSect="00A27CDF">
          <w:type w:val="continuous"/>
          <w:pgSz w:w="11906" w:h="16838"/>
          <w:pgMar w:top="2835" w:right="851" w:bottom="1134" w:left="1418" w:header="709" w:footer="454" w:gutter="0"/>
          <w:cols w:space="720"/>
        </w:sectPr>
      </w:pPr>
    </w:p>
    <w:p w:rsidR="00D27036" w:rsidRPr="00CF083A" w:rsidRDefault="00D27036" w:rsidP="004D40E2">
      <w:pPr>
        <w:keepLines w:val="0"/>
        <w:spacing w:after="160" w:line="259" w:lineRule="auto"/>
        <w:rPr>
          <w:lang w:eastAsia="de-DE"/>
        </w:rPr>
      </w:pPr>
    </w:p>
    <w:p w:rsidR="00D27036" w:rsidRPr="00CF083A" w:rsidRDefault="00D27036" w:rsidP="00C94297">
      <w:pPr>
        <w:rPr>
          <w:lang w:eastAsia="de-DE"/>
        </w:rPr>
      </w:pPr>
    </w:p>
    <w:p w:rsidR="00D27036" w:rsidRPr="00C94297" w:rsidRDefault="00D27036" w:rsidP="00C94297">
      <w:pPr>
        <w:tabs>
          <w:tab w:val="left" w:pos="5745"/>
        </w:tabs>
        <w:rPr>
          <w:lang w:eastAsia="de-DE"/>
        </w:rPr>
      </w:pPr>
      <w:r w:rsidRPr="00CF083A">
        <w:rPr>
          <w:lang w:val="en-US" w:eastAsia="de-DE"/>
        </w:rPr>
        <w:tab/>
      </w:r>
    </w:p>
    <w:sectPr w:rsidR="00D27036" w:rsidRPr="00C94297" w:rsidSect="00A27CD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847" w:rsidRDefault="00E54847">
      <w:pPr>
        <w:spacing w:after="0" w:line="240" w:lineRule="auto"/>
      </w:pPr>
      <w:r>
        <w:separator/>
      </w:r>
    </w:p>
  </w:endnote>
  <w:endnote w:type="continuationSeparator" w:id="0">
    <w:p w:rsidR="00E54847" w:rsidRDefault="00E5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036" w:rsidRPr="00CF083A" w:rsidRDefault="00D27036" w:rsidP="005A4411">
    <w:pPr>
      <w:pStyle w:val="Fuss"/>
      <w:framePr w:w="9632" w:h="485" w:hRule="exact" w:wrap="around" w:vAnchor="page" w:hAnchor="page" w:x="1387" w:y="16126"/>
      <w:shd w:val="solid" w:color="FFFFFF" w:fill="FFFFFF"/>
      <w:rPr>
        <w:noProof/>
      </w:rPr>
    </w:pPr>
    <w:r w:rsidRPr="00CF083A">
      <w:rPr>
        <w:noProof/>
      </w:rPr>
      <w:t>Ihr Kontakt:</w:t>
    </w:r>
  </w:p>
  <w:p w:rsidR="00D27036" w:rsidRPr="00CF083A" w:rsidRDefault="00D27036" w:rsidP="005A4411">
    <w:pPr>
      <w:pStyle w:val="Fuss"/>
      <w:framePr w:w="9632" w:h="485" w:hRule="exact" w:wrap="around" w:vAnchor="page" w:hAnchor="page" w:x="1387" w:y="16126"/>
      <w:shd w:val="solid" w:color="FFFFFF" w:fill="FFFFFF"/>
      <w:rPr>
        <w:noProof/>
      </w:rPr>
    </w:pPr>
    <w:r w:rsidRPr="00CF083A">
      <w:rPr>
        <w:noProof/>
      </w:rPr>
      <w:t>Oliver Heil, Telefon: +49 69 7603-9406</w:t>
    </w:r>
  </w:p>
  <w:p w:rsidR="00D27036" w:rsidRPr="00CF083A" w:rsidRDefault="00D27036" w:rsidP="004D40E2">
    <w:pPr>
      <w:pStyle w:val="Fuss"/>
      <w:framePr w:w="9632" w:h="485" w:hRule="exact" w:wrap="around" w:vAnchor="page" w:hAnchor="page" w:x="1387" w:y="16126"/>
      <w:shd w:val="solid" w:color="FFFFFF" w:fill="FFFFFF"/>
    </w:pPr>
  </w:p>
  <w:p w:rsidR="00D27036" w:rsidRPr="00CF083A" w:rsidRDefault="00D27036" w:rsidP="004D40E2">
    <w:pPr>
      <w:pStyle w:val="Fuzeile"/>
      <w:tabs>
        <w:tab w:val="clear" w:pos="9072"/>
        <w:tab w:val="right" w:pos="9639"/>
      </w:tabs>
    </w:pPr>
    <w:r w:rsidRPr="00CF083A">
      <w:tab/>
    </w:r>
    <w:r w:rsidRPr="00CF083A">
      <w:tab/>
    </w:r>
    <w:r w:rsidRPr="00CF083A">
      <w:fldChar w:fldCharType="begin"/>
    </w:r>
    <w:r w:rsidRPr="00CF083A">
      <w:instrText xml:space="preserve"> if </w:instrText>
    </w:r>
    <w:r w:rsidRPr="00CF083A">
      <w:fldChar w:fldCharType="begin"/>
    </w:r>
    <w:r w:rsidRPr="00CF083A">
      <w:instrText xml:space="preserve"> =1 </w:instrText>
    </w:r>
    <w:r w:rsidRPr="00CF083A">
      <w:fldChar w:fldCharType="separate"/>
    </w:r>
    <w:r w:rsidR="000E5A53">
      <w:rPr>
        <w:noProof/>
      </w:rPr>
      <w:instrText>1</w:instrText>
    </w:r>
    <w:r w:rsidRPr="00CF083A">
      <w:fldChar w:fldCharType="end"/>
    </w:r>
    <w:r w:rsidRPr="00CF083A">
      <w:instrText>=</w:instrText>
    </w:r>
    <w:r w:rsidRPr="00CF083A">
      <w:rPr>
        <w:noProof/>
      </w:rPr>
      <w:fldChar w:fldCharType="begin"/>
    </w:r>
    <w:r w:rsidRPr="00CF083A">
      <w:rPr>
        <w:noProof/>
      </w:rPr>
      <w:instrText xml:space="preserve"> NumPages </w:instrText>
    </w:r>
    <w:r w:rsidRPr="00CF083A">
      <w:rPr>
        <w:noProof/>
      </w:rPr>
      <w:fldChar w:fldCharType="separate"/>
    </w:r>
    <w:r w:rsidR="000E5A53">
      <w:rPr>
        <w:noProof/>
      </w:rPr>
      <w:instrText>4</w:instrText>
    </w:r>
    <w:r w:rsidRPr="00CF083A">
      <w:rPr>
        <w:noProof/>
      </w:rPr>
      <w:fldChar w:fldCharType="end"/>
    </w:r>
    <w:r w:rsidRPr="00CF083A">
      <w:instrText xml:space="preserve"> "</w:instrText>
    </w:r>
    <w:r w:rsidRPr="00CF083A">
      <w:fldChar w:fldCharType="begin"/>
    </w:r>
    <w:r w:rsidRPr="00CF083A">
      <w:instrText xml:space="preserve"> Page </w:instrText>
    </w:r>
    <w:r w:rsidRPr="00CF083A">
      <w:fldChar w:fldCharType="separate"/>
    </w:r>
    <w:r w:rsidR="000E5A53">
      <w:rPr>
        <w:noProof/>
      </w:rPr>
      <w:instrText>1</w:instrText>
    </w:r>
    <w:r w:rsidRPr="00CF083A">
      <w:fldChar w:fldCharType="end"/>
    </w:r>
    <w:r w:rsidRPr="00CF083A">
      <w:instrText>/</w:instrText>
    </w:r>
    <w:r w:rsidRPr="00CF083A">
      <w:rPr>
        <w:noProof/>
      </w:rPr>
      <w:fldChar w:fldCharType="begin"/>
    </w:r>
    <w:r w:rsidRPr="00CF083A">
      <w:rPr>
        <w:noProof/>
      </w:rPr>
      <w:instrText xml:space="preserve"> NumPages </w:instrText>
    </w:r>
    <w:r w:rsidRPr="00CF083A">
      <w:rPr>
        <w:noProof/>
      </w:rPr>
      <w:fldChar w:fldCharType="separate"/>
    </w:r>
    <w:r w:rsidR="000E5A53">
      <w:rPr>
        <w:noProof/>
      </w:rPr>
      <w:instrText>1</w:instrText>
    </w:r>
    <w:r w:rsidRPr="00CF083A">
      <w:rPr>
        <w:noProof/>
      </w:rPr>
      <w:fldChar w:fldCharType="end"/>
    </w:r>
    <w:r w:rsidRPr="00CF083A">
      <w:instrText>" "</w:instrText>
    </w:r>
    <w:r w:rsidRPr="00CF083A">
      <w:fldChar w:fldCharType="begin"/>
    </w:r>
    <w:r w:rsidRPr="00CF083A">
      <w:instrText xml:space="preserve"> if </w:instrText>
    </w:r>
    <w:r w:rsidRPr="00CF083A">
      <w:fldChar w:fldCharType="begin"/>
    </w:r>
    <w:r w:rsidRPr="00CF083A">
      <w:instrText xml:space="preserve"> Page </w:instrText>
    </w:r>
    <w:r w:rsidRPr="00CF083A">
      <w:fldChar w:fldCharType="separate"/>
    </w:r>
    <w:r w:rsidR="000E5A53">
      <w:rPr>
        <w:noProof/>
      </w:rPr>
      <w:instrText>2</w:instrText>
    </w:r>
    <w:r w:rsidRPr="00CF083A">
      <w:fldChar w:fldCharType="end"/>
    </w:r>
    <w:r w:rsidRPr="00CF083A">
      <w:instrText>=</w:instrText>
    </w:r>
    <w:r w:rsidRPr="00CF083A">
      <w:rPr>
        <w:noProof/>
      </w:rPr>
      <w:fldChar w:fldCharType="begin"/>
    </w:r>
    <w:r w:rsidRPr="00CF083A">
      <w:rPr>
        <w:noProof/>
      </w:rPr>
      <w:instrText xml:space="preserve"> NumPages </w:instrText>
    </w:r>
    <w:r w:rsidRPr="00CF083A">
      <w:rPr>
        <w:noProof/>
      </w:rPr>
      <w:fldChar w:fldCharType="separate"/>
    </w:r>
    <w:r w:rsidR="000E5A53">
      <w:rPr>
        <w:noProof/>
      </w:rPr>
      <w:instrText>4</w:instrText>
    </w:r>
    <w:r w:rsidRPr="00CF083A">
      <w:rPr>
        <w:noProof/>
      </w:rPr>
      <w:fldChar w:fldCharType="end"/>
    </w:r>
    <w:r w:rsidRPr="00CF083A">
      <w:instrText xml:space="preserve"> "" </w:instrText>
    </w:r>
    <w:r w:rsidRPr="00CF083A">
      <w:br/>
      <w:instrText>"</w:instrText>
    </w:r>
    <w:r w:rsidRPr="00CF083A">
      <w:fldChar w:fldCharType="begin"/>
    </w:r>
    <w:r w:rsidRPr="00CF083A">
      <w:instrText xml:space="preserve"> Page </w:instrText>
    </w:r>
    <w:r w:rsidRPr="00CF083A">
      <w:fldChar w:fldCharType="separate"/>
    </w:r>
    <w:r w:rsidR="000E5A53">
      <w:rPr>
        <w:noProof/>
      </w:rPr>
      <w:instrText>2</w:instrText>
    </w:r>
    <w:r w:rsidRPr="00CF083A">
      <w:fldChar w:fldCharType="end"/>
    </w:r>
    <w:r w:rsidRPr="00CF083A">
      <w:instrText>/</w:instrText>
    </w:r>
    <w:r w:rsidRPr="00CF083A">
      <w:rPr>
        <w:noProof/>
      </w:rPr>
      <w:fldChar w:fldCharType="begin"/>
    </w:r>
    <w:r w:rsidRPr="00CF083A">
      <w:rPr>
        <w:noProof/>
      </w:rPr>
      <w:instrText xml:space="preserve"> NumPages </w:instrText>
    </w:r>
    <w:r w:rsidRPr="00CF083A">
      <w:rPr>
        <w:noProof/>
      </w:rPr>
      <w:fldChar w:fldCharType="separate"/>
    </w:r>
    <w:r w:rsidR="000E5A53">
      <w:rPr>
        <w:noProof/>
      </w:rPr>
      <w:instrText>4</w:instrText>
    </w:r>
    <w:r w:rsidRPr="00CF083A">
      <w:rPr>
        <w:noProof/>
      </w:rPr>
      <w:fldChar w:fldCharType="end"/>
    </w:r>
    <w:r w:rsidRPr="00CF083A">
      <w:instrText xml:space="preserve">" </w:instrText>
    </w:r>
    <w:r w:rsidR="000E5A53">
      <w:fldChar w:fldCharType="separate"/>
    </w:r>
    <w:r w:rsidR="000E5A53">
      <w:rPr>
        <w:noProof/>
      </w:rPr>
      <w:instrText>2</w:instrText>
    </w:r>
    <w:r w:rsidR="000E5A53" w:rsidRPr="00CF083A">
      <w:rPr>
        <w:noProof/>
      </w:rPr>
      <w:instrText>/</w:instrText>
    </w:r>
    <w:r w:rsidR="000E5A53">
      <w:rPr>
        <w:noProof/>
      </w:rPr>
      <w:instrText>4</w:instrText>
    </w:r>
    <w:r w:rsidRPr="00CF083A">
      <w:fldChar w:fldCharType="end"/>
    </w:r>
    <w:r w:rsidRPr="00CF083A">
      <w:instrText xml:space="preserve">" </w:instrText>
    </w:r>
    <w:r w:rsidR="000E5A53">
      <w:fldChar w:fldCharType="separate"/>
    </w:r>
    <w:r w:rsidR="000E5A53">
      <w:rPr>
        <w:noProof/>
      </w:rPr>
      <w:t>2</w:t>
    </w:r>
    <w:r w:rsidR="000E5A53" w:rsidRPr="00CF083A">
      <w:rPr>
        <w:noProof/>
      </w:rPr>
      <w:t>/</w:t>
    </w:r>
    <w:r w:rsidR="000E5A53">
      <w:rPr>
        <w:noProof/>
      </w:rPr>
      <w:t>4</w:t>
    </w:r>
    <w:r w:rsidRPr="00CF083A">
      <w:fldChar w:fldCharType="end"/>
    </w:r>
  </w:p>
  <w:p w:rsidR="00D27036" w:rsidRPr="00CF083A" w:rsidRDefault="00D27036" w:rsidP="004D40E2">
    <w:pPr>
      <w:pStyle w:val="Fuzeile"/>
      <w:tabs>
        <w:tab w:val="clear" w:pos="9072"/>
        <w:tab w:val="right" w:pos="9639"/>
      </w:tabs>
    </w:pPr>
    <w:r w:rsidRPr="00CF083A">
      <w:br/>
    </w:r>
    <w:r w:rsidR="00FB1F99">
      <w:rPr>
        <w:noProof/>
        <w:lang w:eastAsia="de-DE"/>
      </w:rPr>
      <mc:AlternateContent>
        <mc:Choice Requires="wps">
          <w:drawing>
            <wp:anchor distT="0" distB="0" distL="114300" distR="114300" simplePos="0" relativeHeight="251657728" behindDoc="0" locked="0" layoutInCell="1" allowOverlap="1">
              <wp:simplePos x="0" y="0"/>
              <wp:positionH relativeFrom="page">
                <wp:posOffset>0</wp:posOffset>
              </wp:positionH>
              <wp:positionV relativeFrom="page">
                <wp:posOffset>5346700</wp:posOffset>
              </wp:positionV>
              <wp:extent cx="269875" cy="0"/>
              <wp:effectExtent l="9525" t="12700" r="6350" b="6350"/>
              <wp:wrapNone/>
              <wp:docPr id="1"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59562"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smLgIAAE0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847" w:rsidRDefault="00E54847">
      <w:pPr>
        <w:spacing w:after="0" w:line="240" w:lineRule="auto"/>
      </w:pPr>
      <w:r>
        <w:separator/>
      </w:r>
    </w:p>
  </w:footnote>
  <w:footnote w:type="continuationSeparator" w:id="0">
    <w:p w:rsidR="00E54847" w:rsidRDefault="00E54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036" w:rsidRPr="00216088" w:rsidRDefault="00FB1F99" w:rsidP="00216088">
    <w:pPr>
      <w:pStyle w:val="Kopfzeile"/>
    </w:pPr>
    <w:r>
      <w:rPr>
        <w:noProof/>
        <w:lang w:eastAsia="de-DE"/>
      </w:rPr>
      <w:drawing>
        <wp:anchor distT="0" distB="0" distL="114300" distR="114300" simplePos="0" relativeHeight="251656704" behindDoc="0" locked="0" layoutInCell="1" allowOverlap="1">
          <wp:simplePos x="0" y="0"/>
          <wp:positionH relativeFrom="page">
            <wp:posOffset>835025</wp:posOffset>
          </wp:positionH>
          <wp:positionV relativeFrom="page">
            <wp:posOffset>435610</wp:posOffset>
          </wp:positionV>
          <wp:extent cx="2484120" cy="474980"/>
          <wp:effectExtent l="0" t="0" r="0" b="0"/>
          <wp:wrapNone/>
          <wp:docPr id="2"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74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42AA"/>
    <w:multiLevelType w:val="multilevel"/>
    <w:tmpl w:val="8846782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1" w15:restartNumberingAfterBreak="0">
    <w:nsid w:val="0CA96E3B"/>
    <w:multiLevelType w:val="hybridMultilevel"/>
    <w:tmpl w:val="1D9659E8"/>
    <w:lvl w:ilvl="0" w:tplc="3C1A3716">
      <w:start w:val="1"/>
      <w:numFmt w:val="bullet"/>
      <w:lvlText w:val=""/>
      <w:lvlJc w:val="left"/>
      <w:pPr>
        <w:ind w:left="720" w:hanging="360"/>
      </w:pPr>
      <w:rPr>
        <w:rFonts w:ascii="Symbol" w:hAnsi="Symbol" w:cs="Symbol" w:hint="default"/>
      </w:rPr>
    </w:lvl>
    <w:lvl w:ilvl="1" w:tplc="A7A26522">
      <w:start w:val="1"/>
      <w:numFmt w:val="bullet"/>
      <w:lvlText w:val="o"/>
      <w:lvlJc w:val="left"/>
      <w:pPr>
        <w:ind w:left="1440" w:hanging="360"/>
      </w:pPr>
      <w:rPr>
        <w:rFonts w:ascii="Courier New" w:hAnsi="Courier New" w:cs="Courier New" w:hint="default"/>
      </w:rPr>
    </w:lvl>
    <w:lvl w:ilvl="2" w:tplc="647C8478">
      <w:start w:val="1"/>
      <w:numFmt w:val="bullet"/>
      <w:lvlText w:val=""/>
      <w:lvlJc w:val="left"/>
      <w:pPr>
        <w:ind w:left="2160" w:hanging="360"/>
      </w:pPr>
      <w:rPr>
        <w:rFonts w:ascii="Wingdings" w:hAnsi="Wingdings" w:cs="Wingdings" w:hint="default"/>
      </w:rPr>
    </w:lvl>
    <w:lvl w:ilvl="3" w:tplc="5692A7FE">
      <w:start w:val="1"/>
      <w:numFmt w:val="bullet"/>
      <w:lvlText w:val=""/>
      <w:lvlJc w:val="left"/>
      <w:pPr>
        <w:ind w:left="2880" w:hanging="360"/>
      </w:pPr>
      <w:rPr>
        <w:rFonts w:ascii="Symbol" w:hAnsi="Symbol" w:cs="Symbol" w:hint="default"/>
      </w:rPr>
    </w:lvl>
    <w:lvl w:ilvl="4" w:tplc="681424AA">
      <w:start w:val="1"/>
      <w:numFmt w:val="bullet"/>
      <w:lvlText w:val="o"/>
      <w:lvlJc w:val="left"/>
      <w:pPr>
        <w:ind w:left="3600" w:hanging="360"/>
      </w:pPr>
      <w:rPr>
        <w:rFonts w:ascii="Courier New" w:hAnsi="Courier New" w:cs="Courier New" w:hint="default"/>
      </w:rPr>
    </w:lvl>
    <w:lvl w:ilvl="5" w:tplc="DD3E5296">
      <w:start w:val="1"/>
      <w:numFmt w:val="bullet"/>
      <w:lvlText w:val=""/>
      <w:lvlJc w:val="left"/>
      <w:pPr>
        <w:ind w:left="4320" w:hanging="360"/>
      </w:pPr>
      <w:rPr>
        <w:rFonts w:ascii="Wingdings" w:hAnsi="Wingdings" w:cs="Wingdings" w:hint="default"/>
      </w:rPr>
    </w:lvl>
    <w:lvl w:ilvl="6" w:tplc="BF7C7262">
      <w:start w:val="1"/>
      <w:numFmt w:val="bullet"/>
      <w:lvlText w:val=""/>
      <w:lvlJc w:val="left"/>
      <w:pPr>
        <w:ind w:left="5040" w:hanging="360"/>
      </w:pPr>
      <w:rPr>
        <w:rFonts w:ascii="Symbol" w:hAnsi="Symbol" w:cs="Symbol" w:hint="default"/>
      </w:rPr>
    </w:lvl>
    <w:lvl w:ilvl="7" w:tplc="9C807D50">
      <w:start w:val="1"/>
      <w:numFmt w:val="bullet"/>
      <w:lvlText w:val="o"/>
      <w:lvlJc w:val="left"/>
      <w:pPr>
        <w:ind w:left="5760" w:hanging="360"/>
      </w:pPr>
      <w:rPr>
        <w:rFonts w:ascii="Courier New" w:hAnsi="Courier New" w:cs="Courier New" w:hint="default"/>
      </w:rPr>
    </w:lvl>
    <w:lvl w:ilvl="8" w:tplc="F31ADA02">
      <w:start w:val="1"/>
      <w:numFmt w:val="bullet"/>
      <w:lvlText w:val=""/>
      <w:lvlJc w:val="left"/>
      <w:pPr>
        <w:ind w:left="6480" w:hanging="360"/>
      </w:pPr>
      <w:rPr>
        <w:rFonts w:ascii="Wingdings" w:hAnsi="Wingdings" w:cs="Wingdings" w:hint="default"/>
      </w:rPr>
    </w:lvl>
  </w:abstractNum>
  <w:abstractNum w:abstractNumId="2" w15:restartNumberingAfterBreak="0">
    <w:nsid w:val="0EA6335A"/>
    <w:multiLevelType w:val="multilevel"/>
    <w:tmpl w:val="97BC93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3" w15:restartNumberingAfterBreak="0">
    <w:nsid w:val="1E820630"/>
    <w:multiLevelType w:val="hybridMultilevel"/>
    <w:tmpl w:val="004E03D0"/>
    <w:lvl w:ilvl="0" w:tplc="74CE64D4">
      <w:start w:val="1"/>
      <w:numFmt w:val="bullet"/>
      <w:lvlText w:val="›"/>
      <w:lvlJc w:val="left"/>
      <w:pPr>
        <w:tabs>
          <w:tab w:val="num" w:pos="720"/>
        </w:tabs>
        <w:ind w:left="720" w:hanging="360"/>
      </w:pPr>
      <w:rPr>
        <w:rFonts w:ascii="Arial" w:hAnsi="Arial" w:cs="Arial" w:hint="default"/>
      </w:rPr>
    </w:lvl>
    <w:lvl w:ilvl="1" w:tplc="6F941610" w:tentative="1">
      <w:start w:val="1"/>
      <w:numFmt w:val="bullet"/>
      <w:lvlText w:val="›"/>
      <w:lvlJc w:val="left"/>
      <w:pPr>
        <w:tabs>
          <w:tab w:val="num" w:pos="1440"/>
        </w:tabs>
        <w:ind w:left="1440" w:hanging="360"/>
      </w:pPr>
      <w:rPr>
        <w:rFonts w:ascii="Arial" w:hAnsi="Arial" w:cs="Arial" w:hint="default"/>
      </w:rPr>
    </w:lvl>
    <w:lvl w:ilvl="2" w:tplc="C6DA239C" w:tentative="1">
      <w:start w:val="1"/>
      <w:numFmt w:val="bullet"/>
      <w:lvlText w:val="›"/>
      <w:lvlJc w:val="left"/>
      <w:pPr>
        <w:tabs>
          <w:tab w:val="num" w:pos="2160"/>
        </w:tabs>
        <w:ind w:left="2160" w:hanging="360"/>
      </w:pPr>
      <w:rPr>
        <w:rFonts w:ascii="Arial" w:hAnsi="Arial" w:cs="Arial" w:hint="default"/>
      </w:rPr>
    </w:lvl>
    <w:lvl w:ilvl="3" w:tplc="5A84F3EC" w:tentative="1">
      <w:start w:val="1"/>
      <w:numFmt w:val="bullet"/>
      <w:lvlText w:val="›"/>
      <w:lvlJc w:val="left"/>
      <w:pPr>
        <w:tabs>
          <w:tab w:val="num" w:pos="2880"/>
        </w:tabs>
        <w:ind w:left="2880" w:hanging="360"/>
      </w:pPr>
      <w:rPr>
        <w:rFonts w:ascii="Arial" w:hAnsi="Arial" w:cs="Arial" w:hint="default"/>
      </w:rPr>
    </w:lvl>
    <w:lvl w:ilvl="4" w:tplc="303481F4" w:tentative="1">
      <w:start w:val="1"/>
      <w:numFmt w:val="bullet"/>
      <w:lvlText w:val="›"/>
      <w:lvlJc w:val="left"/>
      <w:pPr>
        <w:tabs>
          <w:tab w:val="num" w:pos="3600"/>
        </w:tabs>
        <w:ind w:left="3600" w:hanging="360"/>
      </w:pPr>
      <w:rPr>
        <w:rFonts w:ascii="Arial" w:hAnsi="Arial" w:cs="Arial" w:hint="default"/>
      </w:rPr>
    </w:lvl>
    <w:lvl w:ilvl="5" w:tplc="FC6096C0" w:tentative="1">
      <w:start w:val="1"/>
      <w:numFmt w:val="bullet"/>
      <w:lvlText w:val="›"/>
      <w:lvlJc w:val="left"/>
      <w:pPr>
        <w:tabs>
          <w:tab w:val="num" w:pos="4320"/>
        </w:tabs>
        <w:ind w:left="4320" w:hanging="360"/>
      </w:pPr>
      <w:rPr>
        <w:rFonts w:ascii="Arial" w:hAnsi="Arial" w:cs="Arial" w:hint="default"/>
      </w:rPr>
    </w:lvl>
    <w:lvl w:ilvl="6" w:tplc="DAA0D68C" w:tentative="1">
      <w:start w:val="1"/>
      <w:numFmt w:val="bullet"/>
      <w:lvlText w:val="›"/>
      <w:lvlJc w:val="left"/>
      <w:pPr>
        <w:tabs>
          <w:tab w:val="num" w:pos="5040"/>
        </w:tabs>
        <w:ind w:left="5040" w:hanging="360"/>
      </w:pPr>
      <w:rPr>
        <w:rFonts w:ascii="Arial" w:hAnsi="Arial" w:cs="Arial" w:hint="default"/>
      </w:rPr>
    </w:lvl>
    <w:lvl w:ilvl="7" w:tplc="55ECB44E" w:tentative="1">
      <w:start w:val="1"/>
      <w:numFmt w:val="bullet"/>
      <w:lvlText w:val="›"/>
      <w:lvlJc w:val="left"/>
      <w:pPr>
        <w:tabs>
          <w:tab w:val="num" w:pos="5760"/>
        </w:tabs>
        <w:ind w:left="5760" w:hanging="360"/>
      </w:pPr>
      <w:rPr>
        <w:rFonts w:ascii="Arial" w:hAnsi="Arial" w:cs="Arial" w:hint="default"/>
      </w:rPr>
    </w:lvl>
    <w:lvl w:ilvl="8" w:tplc="ADA29AA4" w:tentative="1">
      <w:start w:val="1"/>
      <w:numFmt w:val="bullet"/>
      <w:lvlText w:val="›"/>
      <w:lvlJc w:val="left"/>
      <w:pPr>
        <w:tabs>
          <w:tab w:val="num" w:pos="6480"/>
        </w:tabs>
        <w:ind w:left="6480" w:hanging="360"/>
      </w:pPr>
      <w:rPr>
        <w:rFonts w:ascii="Arial" w:hAnsi="Arial" w:cs="Arial" w:hint="default"/>
      </w:rPr>
    </w:lvl>
  </w:abstractNum>
  <w:abstractNum w:abstractNumId="4" w15:restartNumberingAfterBreak="0">
    <w:nsid w:val="21AD15B6"/>
    <w:multiLevelType w:val="multilevel"/>
    <w:tmpl w:val="246A76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5" w15:restartNumberingAfterBreak="0">
    <w:nsid w:val="384B638C"/>
    <w:multiLevelType w:val="multilevel"/>
    <w:tmpl w:val="97647EE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6" w15:restartNumberingAfterBreak="0">
    <w:nsid w:val="4E636930"/>
    <w:multiLevelType w:val="multilevel"/>
    <w:tmpl w:val="571E6C3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7" w15:restartNumberingAfterBreak="0">
    <w:nsid w:val="66EA5F3F"/>
    <w:multiLevelType w:val="multilevel"/>
    <w:tmpl w:val="7ADE302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8" w15:restartNumberingAfterBreak="0">
    <w:nsid w:val="6E017835"/>
    <w:multiLevelType w:val="hybridMultilevel"/>
    <w:tmpl w:val="CF5C7F0C"/>
    <w:lvl w:ilvl="0" w:tplc="F6CC8484">
      <w:start w:val="1"/>
      <w:numFmt w:val="bullet"/>
      <w:lvlText w:val=""/>
      <w:lvlJc w:val="left"/>
      <w:pPr>
        <w:tabs>
          <w:tab w:val="num" w:pos="360"/>
        </w:tabs>
        <w:ind w:left="360" w:hanging="360"/>
      </w:pPr>
      <w:rPr>
        <w:rFonts w:ascii="Symbol" w:hAnsi="Symbol" w:cs="Symbol" w:hint="default"/>
      </w:rPr>
    </w:lvl>
    <w:lvl w:ilvl="1" w:tplc="5DCCB72E">
      <w:start w:val="1"/>
      <w:numFmt w:val="bullet"/>
      <w:lvlText w:val="o"/>
      <w:lvlJc w:val="left"/>
      <w:pPr>
        <w:tabs>
          <w:tab w:val="num" w:pos="1080"/>
        </w:tabs>
        <w:ind w:left="1080" w:hanging="360"/>
      </w:pPr>
      <w:rPr>
        <w:rFonts w:ascii="Courier New" w:hAnsi="Courier New" w:cs="Courier New" w:hint="default"/>
      </w:rPr>
    </w:lvl>
    <w:lvl w:ilvl="2" w:tplc="0D48C99A">
      <w:start w:val="1"/>
      <w:numFmt w:val="bullet"/>
      <w:lvlText w:val=""/>
      <w:lvlJc w:val="left"/>
      <w:pPr>
        <w:tabs>
          <w:tab w:val="num" w:pos="1800"/>
        </w:tabs>
        <w:ind w:left="1800" w:hanging="360"/>
      </w:pPr>
      <w:rPr>
        <w:rFonts w:ascii="Wingdings" w:hAnsi="Wingdings" w:cs="Wingdings" w:hint="default"/>
      </w:rPr>
    </w:lvl>
    <w:lvl w:ilvl="3" w:tplc="A17EFC82">
      <w:start w:val="1"/>
      <w:numFmt w:val="bullet"/>
      <w:lvlText w:val=""/>
      <w:lvlJc w:val="left"/>
      <w:pPr>
        <w:tabs>
          <w:tab w:val="num" w:pos="2520"/>
        </w:tabs>
        <w:ind w:left="2520" w:hanging="360"/>
      </w:pPr>
      <w:rPr>
        <w:rFonts w:ascii="Symbol" w:hAnsi="Symbol" w:cs="Symbol" w:hint="default"/>
      </w:rPr>
    </w:lvl>
    <w:lvl w:ilvl="4" w:tplc="A51EF87A">
      <w:start w:val="1"/>
      <w:numFmt w:val="bullet"/>
      <w:lvlText w:val="o"/>
      <w:lvlJc w:val="left"/>
      <w:pPr>
        <w:tabs>
          <w:tab w:val="num" w:pos="3240"/>
        </w:tabs>
        <w:ind w:left="3240" w:hanging="360"/>
      </w:pPr>
      <w:rPr>
        <w:rFonts w:ascii="Courier New" w:hAnsi="Courier New" w:cs="Courier New" w:hint="default"/>
      </w:rPr>
    </w:lvl>
    <w:lvl w:ilvl="5" w:tplc="EF68EDC8">
      <w:start w:val="1"/>
      <w:numFmt w:val="bullet"/>
      <w:lvlText w:val=""/>
      <w:lvlJc w:val="left"/>
      <w:pPr>
        <w:tabs>
          <w:tab w:val="num" w:pos="3960"/>
        </w:tabs>
        <w:ind w:left="3960" w:hanging="360"/>
      </w:pPr>
      <w:rPr>
        <w:rFonts w:ascii="Wingdings" w:hAnsi="Wingdings" w:cs="Wingdings" w:hint="default"/>
      </w:rPr>
    </w:lvl>
    <w:lvl w:ilvl="6" w:tplc="9E2801A6">
      <w:start w:val="1"/>
      <w:numFmt w:val="bullet"/>
      <w:lvlText w:val=""/>
      <w:lvlJc w:val="left"/>
      <w:pPr>
        <w:tabs>
          <w:tab w:val="num" w:pos="4680"/>
        </w:tabs>
        <w:ind w:left="4680" w:hanging="360"/>
      </w:pPr>
      <w:rPr>
        <w:rFonts w:ascii="Symbol" w:hAnsi="Symbol" w:cs="Symbol" w:hint="default"/>
      </w:rPr>
    </w:lvl>
    <w:lvl w:ilvl="7" w:tplc="9ACC1A4C">
      <w:start w:val="1"/>
      <w:numFmt w:val="bullet"/>
      <w:lvlText w:val="o"/>
      <w:lvlJc w:val="left"/>
      <w:pPr>
        <w:tabs>
          <w:tab w:val="num" w:pos="5400"/>
        </w:tabs>
        <w:ind w:left="5400" w:hanging="360"/>
      </w:pPr>
      <w:rPr>
        <w:rFonts w:ascii="Courier New" w:hAnsi="Courier New" w:cs="Courier New" w:hint="default"/>
      </w:rPr>
    </w:lvl>
    <w:lvl w:ilvl="8" w:tplc="13FE6374">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74F12253"/>
    <w:multiLevelType w:val="multilevel"/>
    <w:tmpl w:val="281E60A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10" w15:restartNumberingAfterBreak="0">
    <w:nsid w:val="792717C7"/>
    <w:multiLevelType w:val="multilevel"/>
    <w:tmpl w:val="C834F57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11" w15:restartNumberingAfterBreak="0">
    <w:nsid w:val="7E3058B4"/>
    <w:multiLevelType w:val="multilevel"/>
    <w:tmpl w:val="923ED6B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num w:numId="1">
    <w:abstractNumId w:val="8"/>
  </w:num>
  <w:num w:numId="2">
    <w:abstractNumId w:val="3"/>
  </w:num>
  <w:num w:numId="3">
    <w:abstractNumId w:val="2"/>
  </w:num>
  <w:num w:numId="4">
    <w:abstractNumId w:val="6"/>
  </w:num>
  <w:num w:numId="5">
    <w:abstractNumId w:val="11"/>
  </w:num>
  <w:num w:numId="6">
    <w:abstractNumId w:val="9"/>
  </w:num>
  <w:num w:numId="7">
    <w:abstractNumId w:val="0"/>
  </w:num>
  <w:num w:numId="8">
    <w:abstractNumId w:val="10"/>
  </w:num>
  <w:num w:numId="9">
    <w:abstractNumId w:val="5"/>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88"/>
    <w:rsid w:val="00007A1F"/>
    <w:rsid w:val="0001027D"/>
    <w:rsid w:val="00020566"/>
    <w:rsid w:val="000365EB"/>
    <w:rsid w:val="0004006F"/>
    <w:rsid w:val="000510F2"/>
    <w:rsid w:val="00051E34"/>
    <w:rsid w:val="00055490"/>
    <w:rsid w:val="000562FF"/>
    <w:rsid w:val="000616FB"/>
    <w:rsid w:val="0008292E"/>
    <w:rsid w:val="000A21F1"/>
    <w:rsid w:val="000A40CC"/>
    <w:rsid w:val="000B3925"/>
    <w:rsid w:val="000C1313"/>
    <w:rsid w:val="000D161D"/>
    <w:rsid w:val="000E5A53"/>
    <w:rsid w:val="000F0AB3"/>
    <w:rsid w:val="00105EC2"/>
    <w:rsid w:val="00111214"/>
    <w:rsid w:val="00120CC6"/>
    <w:rsid w:val="00121EF1"/>
    <w:rsid w:val="00123705"/>
    <w:rsid w:val="0012605B"/>
    <w:rsid w:val="0012759E"/>
    <w:rsid w:val="00137C19"/>
    <w:rsid w:val="00141DF1"/>
    <w:rsid w:val="001442FB"/>
    <w:rsid w:val="0016113C"/>
    <w:rsid w:val="0016760D"/>
    <w:rsid w:val="00171B86"/>
    <w:rsid w:val="0018299D"/>
    <w:rsid w:val="001864C1"/>
    <w:rsid w:val="00195342"/>
    <w:rsid w:val="001A138A"/>
    <w:rsid w:val="001B338F"/>
    <w:rsid w:val="001B6ED2"/>
    <w:rsid w:val="001C3DF9"/>
    <w:rsid w:val="001D35F3"/>
    <w:rsid w:val="001D5A3B"/>
    <w:rsid w:val="001E327E"/>
    <w:rsid w:val="001E622F"/>
    <w:rsid w:val="002048EE"/>
    <w:rsid w:val="00213BEF"/>
    <w:rsid w:val="002158BA"/>
    <w:rsid w:val="00216088"/>
    <w:rsid w:val="00245A37"/>
    <w:rsid w:val="002811B4"/>
    <w:rsid w:val="002C5521"/>
    <w:rsid w:val="002D051A"/>
    <w:rsid w:val="00307FE5"/>
    <w:rsid w:val="00310976"/>
    <w:rsid w:val="00317B34"/>
    <w:rsid w:val="00321440"/>
    <w:rsid w:val="003269D6"/>
    <w:rsid w:val="00330501"/>
    <w:rsid w:val="00332D94"/>
    <w:rsid w:val="00343AFE"/>
    <w:rsid w:val="003536E0"/>
    <w:rsid w:val="00362FC7"/>
    <w:rsid w:val="00366302"/>
    <w:rsid w:val="00367FE4"/>
    <w:rsid w:val="003738E2"/>
    <w:rsid w:val="00376F18"/>
    <w:rsid w:val="003808A8"/>
    <w:rsid w:val="0039434B"/>
    <w:rsid w:val="003A2639"/>
    <w:rsid w:val="003A365E"/>
    <w:rsid w:val="003B1469"/>
    <w:rsid w:val="003B4193"/>
    <w:rsid w:val="003F4982"/>
    <w:rsid w:val="003F6225"/>
    <w:rsid w:val="00401DD3"/>
    <w:rsid w:val="00410806"/>
    <w:rsid w:val="00430239"/>
    <w:rsid w:val="00435B9F"/>
    <w:rsid w:val="004368CF"/>
    <w:rsid w:val="00456F10"/>
    <w:rsid w:val="00462926"/>
    <w:rsid w:val="0047653A"/>
    <w:rsid w:val="00482C31"/>
    <w:rsid w:val="0049207F"/>
    <w:rsid w:val="004A0567"/>
    <w:rsid w:val="004D20AA"/>
    <w:rsid w:val="004D40E2"/>
    <w:rsid w:val="004E491D"/>
    <w:rsid w:val="004F4BC5"/>
    <w:rsid w:val="004F7CE2"/>
    <w:rsid w:val="00505DC1"/>
    <w:rsid w:val="005074BC"/>
    <w:rsid w:val="00530130"/>
    <w:rsid w:val="005457E8"/>
    <w:rsid w:val="00555B26"/>
    <w:rsid w:val="005615C8"/>
    <w:rsid w:val="00565D2C"/>
    <w:rsid w:val="005717D2"/>
    <w:rsid w:val="00576062"/>
    <w:rsid w:val="005808F3"/>
    <w:rsid w:val="00584316"/>
    <w:rsid w:val="00590BB3"/>
    <w:rsid w:val="00591F1E"/>
    <w:rsid w:val="005A4411"/>
    <w:rsid w:val="005B1F4C"/>
    <w:rsid w:val="005B2128"/>
    <w:rsid w:val="005B3A58"/>
    <w:rsid w:val="005C6E39"/>
    <w:rsid w:val="005D7C40"/>
    <w:rsid w:val="005E6E7C"/>
    <w:rsid w:val="005F2B66"/>
    <w:rsid w:val="005F36E3"/>
    <w:rsid w:val="00611311"/>
    <w:rsid w:val="006169A5"/>
    <w:rsid w:val="006203FA"/>
    <w:rsid w:val="00637694"/>
    <w:rsid w:val="00644C37"/>
    <w:rsid w:val="0065292F"/>
    <w:rsid w:val="006567BB"/>
    <w:rsid w:val="006605CB"/>
    <w:rsid w:val="00663063"/>
    <w:rsid w:val="00663D9B"/>
    <w:rsid w:val="006649D8"/>
    <w:rsid w:val="006750CE"/>
    <w:rsid w:val="00697C99"/>
    <w:rsid w:val="006A4A57"/>
    <w:rsid w:val="006D2BB3"/>
    <w:rsid w:val="006F1841"/>
    <w:rsid w:val="0070177B"/>
    <w:rsid w:val="00704F67"/>
    <w:rsid w:val="007055C2"/>
    <w:rsid w:val="007156F8"/>
    <w:rsid w:val="00716CC8"/>
    <w:rsid w:val="00723ED6"/>
    <w:rsid w:val="00730904"/>
    <w:rsid w:val="00730E91"/>
    <w:rsid w:val="00737101"/>
    <w:rsid w:val="00744A4C"/>
    <w:rsid w:val="007464F8"/>
    <w:rsid w:val="00751F13"/>
    <w:rsid w:val="007612E2"/>
    <w:rsid w:val="007660D1"/>
    <w:rsid w:val="00787A31"/>
    <w:rsid w:val="007B5DBF"/>
    <w:rsid w:val="007E21AD"/>
    <w:rsid w:val="007E634E"/>
    <w:rsid w:val="007E6684"/>
    <w:rsid w:val="00812DEE"/>
    <w:rsid w:val="00834724"/>
    <w:rsid w:val="00834969"/>
    <w:rsid w:val="0084352F"/>
    <w:rsid w:val="0084620A"/>
    <w:rsid w:val="00852768"/>
    <w:rsid w:val="008629A8"/>
    <w:rsid w:val="00867D48"/>
    <w:rsid w:val="00870416"/>
    <w:rsid w:val="00873E55"/>
    <w:rsid w:val="008B3D56"/>
    <w:rsid w:val="008C0864"/>
    <w:rsid w:val="008C59E8"/>
    <w:rsid w:val="008D074A"/>
    <w:rsid w:val="00900033"/>
    <w:rsid w:val="00906AB8"/>
    <w:rsid w:val="00914726"/>
    <w:rsid w:val="00922E6B"/>
    <w:rsid w:val="00926722"/>
    <w:rsid w:val="009558DF"/>
    <w:rsid w:val="00990528"/>
    <w:rsid w:val="009A0EA9"/>
    <w:rsid w:val="009A216B"/>
    <w:rsid w:val="009A366F"/>
    <w:rsid w:val="009A6931"/>
    <w:rsid w:val="009B4524"/>
    <w:rsid w:val="009B76AE"/>
    <w:rsid w:val="009E1B7C"/>
    <w:rsid w:val="00A02B21"/>
    <w:rsid w:val="00A22F26"/>
    <w:rsid w:val="00A27CDF"/>
    <w:rsid w:val="00A371DB"/>
    <w:rsid w:val="00A56E5E"/>
    <w:rsid w:val="00A61B9A"/>
    <w:rsid w:val="00A67962"/>
    <w:rsid w:val="00A70585"/>
    <w:rsid w:val="00A91C54"/>
    <w:rsid w:val="00A96192"/>
    <w:rsid w:val="00AA5149"/>
    <w:rsid w:val="00AB509B"/>
    <w:rsid w:val="00AE2D75"/>
    <w:rsid w:val="00B0083E"/>
    <w:rsid w:val="00B01DA9"/>
    <w:rsid w:val="00B211D0"/>
    <w:rsid w:val="00B67412"/>
    <w:rsid w:val="00B73B82"/>
    <w:rsid w:val="00B756B6"/>
    <w:rsid w:val="00B7651E"/>
    <w:rsid w:val="00B80750"/>
    <w:rsid w:val="00B87B51"/>
    <w:rsid w:val="00BA3013"/>
    <w:rsid w:val="00BB3239"/>
    <w:rsid w:val="00BC26F4"/>
    <w:rsid w:val="00BE26CA"/>
    <w:rsid w:val="00BE67A1"/>
    <w:rsid w:val="00BF6124"/>
    <w:rsid w:val="00C044FC"/>
    <w:rsid w:val="00C1140D"/>
    <w:rsid w:val="00C2603F"/>
    <w:rsid w:val="00C42D3D"/>
    <w:rsid w:val="00C44ACE"/>
    <w:rsid w:val="00C474D0"/>
    <w:rsid w:val="00C47738"/>
    <w:rsid w:val="00C62BB3"/>
    <w:rsid w:val="00C6479A"/>
    <w:rsid w:val="00C65B24"/>
    <w:rsid w:val="00C807EA"/>
    <w:rsid w:val="00C8401D"/>
    <w:rsid w:val="00C93034"/>
    <w:rsid w:val="00C94297"/>
    <w:rsid w:val="00CB3833"/>
    <w:rsid w:val="00CB6632"/>
    <w:rsid w:val="00CD6BB9"/>
    <w:rsid w:val="00CE1597"/>
    <w:rsid w:val="00CE42F2"/>
    <w:rsid w:val="00CE7460"/>
    <w:rsid w:val="00CF083A"/>
    <w:rsid w:val="00D00CDC"/>
    <w:rsid w:val="00D1302A"/>
    <w:rsid w:val="00D22D23"/>
    <w:rsid w:val="00D25A3E"/>
    <w:rsid w:val="00D27036"/>
    <w:rsid w:val="00D33527"/>
    <w:rsid w:val="00D36D8C"/>
    <w:rsid w:val="00D36EF6"/>
    <w:rsid w:val="00D37100"/>
    <w:rsid w:val="00D41237"/>
    <w:rsid w:val="00D41257"/>
    <w:rsid w:val="00D56385"/>
    <w:rsid w:val="00D5779A"/>
    <w:rsid w:val="00D626D5"/>
    <w:rsid w:val="00D741C8"/>
    <w:rsid w:val="00D757BF"/>
    <w:rsid w:val="00D9484A"/>
    <w:rsid w:val="00DB1CCA"/>
    <w:rsid w:val="00DE32F2"/>
    <w:rsid w:val="00DF2AA2"/>
    <w:rsid w:val="00E1496C"/>
    <w:rsid w:val="00E54847"/>
    <w:rsid w:val="00E6116B"/>
    <w:rsid w:val="00E71BD6"/>
    <w:rsid w:val="00E7535E"/>
    <w:rsid w:val="00E82989"/>
    <w:rsid w:val="00E82AAB"/>
    <w:rsid w:val="00E95FC5"/>
    <w:rsid w:val="00EA7375"/>
    <w:rsid w:val="00EA7EC6"/>
    <w:rsid w:val="00ED4F80"/>
    <w:rsid w:val="00EE0D4A"/>
    <w:rsid w:val="00EE1BE9"/>
    <w:rsid w:val="00EE35FB"/>
    <w:rsid w:val="00EE4E01"/>
    <w:rsid w:val="00F059C6"/>
    <w:rsid w:val="00F940A0"/>
    <w:rsid w:val="00FA5007"/>
    <w:rsid w:val="00FB1F99"/>
    <w:rsid w:val="00FB26BF"/>
    <w:rsid w:val="00FC5B2F"/>
    <w:rsid w:val="00FD32B1"/>
    <w:rsid w:val="00FD68B3"/>
    <w:rsid w:val="00FF5B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FA3546-2F58-488C-A80B-DC280648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6088"/>
    <w:pPr>
      <w:keepLines/>
      <w:spacing w:after="220" w:line="360" w:lineRule="auto"/>
    </w:pPr>
    <w:rPr>
      <w:rFonts w:ascii="Arial" w:hAnsi="Arial" w:cs="Arial"/>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C">
    <w:name w:val="TitelC"/>
    <w:basedOn w:val="Kopfzeile"/>
    <w:uiPriority w:val="99"/>
    <w:rsid w:val="00216088"/>
    <w:pPr>
      <w:jc w:val="right"/>
    </w:pPr>
    <w:rPr>
      <w:sz w:val="36"/>
      <w:szCs w:val="36"/>
      <w:lang w:eastAsia="de-DE"/>
    </w:rPr>
  </w:style>
  <w:style w:type="paragraph" w:styleId="Kopfzeile">
    <w:name w:val="header"/>
    <w:basedOn w:val="Standard"/>
    <w:link w:val="KopfzeileZchn"/>
    <w:uiPriority w:val="99"/>
    <w:rsid w:val="002160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088"/>
  </w:style>
  <w:style w:type="paragraph" w:styleId="Fuzeile">
    <w:name w:val="footer"/>
    <w:basedOn w:val="Standard"/>
    <w:link w:val="FuzeileZchn"/>
    <w:uiPriority w:val="99"/>
    <w:rsid w:val="002160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088"/>
  </w:style>
  <w:style w:type="paragraph" w:styleId="Listenabsatz">
    <w:name w:val="List Paragraph"/>
    <w:basedOn w:val="Standard"/>
    <w:uiPriority w:val="99"/>
    <w:qFormat/>
    <w:rsid w:val="00AE2D75"/>
    <w:pPr>
      <w:ind w:left="720"/>
      <w:contextualSpacing/>
    </w:pPr>
    <w:rPr>
      <w:lang w:eastAsia="de-DE"/>
    </w:rPr>
  </w:style>
  <w:style w:type="paragraph" w:customStyle="1" w:styleId="Boilerplate">
    <w:name w:val="Boilerplate"/>
    <w:basedOn w:val="Standard"/>
    <w:uiPriority w:val="99"/>
    <w:rsid w:val="00AE2D75"/>
    <w:pPr>
      <w:spacing w:before="440" w:line="240" w:lineRule="auto"/>
    </w:pPr>
    <w:rPr>
      <w:sz w:val="20"/>
      <w:szCs w:val="20"/>
      <w:lang w:eastAsia="de-DE"/>
    </w:rPr>
  </w:style>
  <w:style w:type="paragraph" w:customStyle="1" w:styleId="LinksJournalist">
    <w:name w:val="Links_Journalist"/>
    <w:basedOn w:val="Standard"/>
    <w:next w:val="Standard"/>
    <w:uiPriority w:val="99"/>
    <w:rsid w:val="00AE2D75"/>
    <w:pPr>
      <w:spacing w:after="0" w:line="240" w:lineRule="auto"/>
    </w:pPr>
    <w:rPr>
      <w:b/>
      <w:bCs/>
      <w:lang w:eastAsia="de-DE"/>
    </w:rPr>
  </w:style>
  <w:style w:type="paragraph" w:styleId="Sprechblasentext">
    <w:name w:val="Balloon Text"/>
    <w:basedOn w:val="Standard"/>
    <w:link w:val="SprechblasentextZchn"/>
    <w:uiPriority w:val="99"/>
    <w:semiHidden/>
    <w:rsid w:val="004F4B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4BC5"/>
    <w:rPr>
      <w:rFonts w:ascii="Segoe UI" w:hAnsi="Segoe UI" w:cs="Segoe UI"/>
      <w:sz w:val="18"/>
      <w:szCs w:val="18"/>
    </w:rPr>
  </w:style>
  <w:style w:type="paragraph" w:customStyle="1" w:styleId="PressText">
    <w:name w:val="PressText"/>
    <w:basedOn w:val="Standard"/>
    <w:next w:val="Standard"/>
    <w:uiPriority w:val="99"/>
    <w:rsid w:val="00A27CDF"/>
    <w:pPr>
      <w:spacing w:line="240" w:lineRule="auto"/>
    </w:pPr>
    <w:rPr>
      <w:sz w:val="20"/>
      <w:szCs w:val="20"/>
      <w:lang w:eastAsia="de-DE"/>
    </w:rPr>
  </w:style>
  <w:style w:type="paragraph" w:customStyle="1" w:styleId="Fuss">
    <w:name w:val="Fuss"/>
    <w:basedOn w:val="Fuzeile"/>
    <w:uiPriority w:val="99"/>
    <w:rsid w:val="009A0EA9"/>
    <w:pPr>
      <w:tabs>
        <w:tab w:val="clear" w:pos="9072"/>
        <w:tab w:val="right" w:pos="9639"/>
      </w:tabs>
      <w:spacing w:line="220" w:lineRule="exact"/>
    </w:pPr>
    <w:rPr>
      <w:sz w:val="18"/>
      <w:szCs w:val="18"/>
      <w:lang w:eastAsia="de-DE"/>
    </w:rPr>
  </w:style>
  <w:style w:type="character" w:styleId="Kommentarzeichen">
    <w:name w:val="annotation reference"/>
    <w:basedOn w:val="Absatz-Standardschriftart"/>
    <w:uiPriority w:val="99"/>
    <w:semiHidden/>
    <w:rsid w:val="00663063"/>
    <w:rPr>
      <w:rFonts w:cs="Times New Roman"/>
      <w:sz w:val="16"/>
      <w:szCs w:val="16"/>
    </w:rPr>
  </w:style>
  <w:style w:type="paragraph" w:styleId="Kommentartext">
    <w:name w:val="annotation text"/>
    <w:basedOn w:val="Standard"/>
    <w:link w:val="KommentartextZchn"/>
    <w:uiPriority w:val="99"/>
    <w:semiHidden/>
    <w:rsid w:val="006630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3063"/>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663063"/>
    <w:rPr>
      <w:b/>
      <w:bCs/>
    </w:rPr>
  </w:style>
  <w:style w:type="character" w:customStyle="1" w:styleId="KommentarthemaZchn">
    <w:name w:val="Kommentarthema Zchn"/>
    <w:basedOn w:val="KommentartextZchn"/>
    <w:link w:val="Kommentarthema"/>
    <w:uiPriority w:val="99"/>
    <w:semiHidden/>
    <w:rsid w:val="00663063"/>
    <w:rPr>
      <w:rFonts w:ascii="Arial" w:hAnsi="Arial" w:cs="Arial"/>
      <w:b/>
      <w:bCs/>
      <w:sz w:val="20"/>
      <w:szCs w:val="20"/>
    </w:rPr>
  </w:style>
  <w:style w:type="paragraph" w:styleId="StandardWeb">
    <w:name w:val="Normal (Web)"/>
    <w:basedOn w:val="Standard"/>
    <w:uiPriority w:val="99"/>
    <w:semiHidden/>
    <w:rsid w:val="00D25A3E"/>
    <w:pPr>
      <w:keepLines w:val="0"/>
      <w:spacing w:before="100" w:beforeAutospacing="1" w:after="100" w:afterAutospacing="1" w:line="240" w:lineRule="auto"/>
    </w:pPr>
    <w:rPr>
      <w:rFonts w:ascii="Times New Roman" w:eastAsia="MS Mincho" w:hAnsi="Times New Roman" w:cs="Times New Roman"/>
      <w:sz w:val="24"/>
      <w:szCs w:val="24"/>
      <w:lang w:eastAsia="de-DE"/>
    </w:rPr>
  </w:style>
  <w:style w:type="paragraph" w:styleId="berarbeitung">
    <w:name w:val="Revision"/>
    <w:hidden/>
    <w:uiPriority w:val="99"/>
    <w:semiHidden/>
    <w:rsid w:val="009A366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6976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Petig</dc:creator>
  <cp:lastModifiedBy>Microsoft Office User</cp:lastModifiedBy>
  <cp:revision>17</cp:revision>
  <cp:lastPrinted>2019-01-22T09:58:00Z</cp:lastPrinted>
  <dcterms:created xsi:type="dcterms:W3CDTF">2019-01-22T09:24:00Z</dcterms:created>
  <dcterms:modified xsi:type="dcterms:W3CDTF">2019-01-22T13:57:00Z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y fmtid="{D5CDD505-2E9C-101B-9397-08002B2CF9AE}" pid="3" name="NextClientConfidential">
    <vt:lpwstr>For internal use only</vt:lpwstr>
  </property>
</Properties>
</file>