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rPr>
          <w:lang w:val="en-US"/>
        </w:rPr>
        <w:sectPr>
          <w:headerReference w:type="default" r:id="rId11"/>
          <w:footerReference w:type="default" r:id="rId12"/>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" filled="f" stroked="f" strokeweight=".5pt">
            <v:path arrowok="t"/>
            <v:textbox inset="0,0,0,0">
              <w:txbxContent>
                <w:p>
                  <w:pPr>
                    <w:pStyle w:val="TitelC"/>
                    <w:rPr>
                      <w:lang w:val="en-US"/>
                    </w:rPr>
                  </w:pPr>
                  <w:r>
                    <w:rPr>
                      <w:lang w:val="en-US"/>
                    </w:rPr>
                    <w:t>Press release</w:t>
                  </w:r>
                </w:p>
              </w:txbxContent>
            </v:textbox>
            <w10:wrap anchorx="page" anchory="page"/>
          </v:shape>
        </w:pict>
      </w:r>
    </w:p>
    <w:sdt>
      <w:sdtPr>
        <w:rPr>
          <w:rStyle w:val="berschrift1Zchn"/>
          <w:lang w:val="en-US"/>
        </w:rPr>
        <w:id w:val="1340269008"/>
        <w:lock w:val="sdtLocked"/>
        <w:placeholder>
          <w:docPart w:val="BFE64735E162407EB5296A5245C480E2"/>
        </w:placeholder>
      </w:sdtPr>
      <w:sdtEndPr>
        <w:rPr>
          <w:rStyle w:val="Absatz-Standardschriftart"/>
          <w:rFonts w:eastAsiaTheme="minorHAnsi" w:cs="Times New Roman"/>
          <w:b w:val="0"/>
          <w:bCs w:val="0"/>
          <w:color w:val="auto"/>
          <w:position w:val="0"/>
          <w:sz w:val="22"/>
          <w:szCs w:val="24"/>
        </w:rPr>
      </w:sdtEndPr>
      <w:sdtContent>
        <w:p>
          <w:pPr>
            <w:spacing w:line="240" w:lineRule="auto"/>
            <w:rPr>
              <w:rFonts w:eastAsiaTheme="majorEastAsia" w:cstheme="majorBidi"/>
              <w:b/>
              <w:bCs/>
              <w:color w:val="000000" w:themeColor="text1"/>
              <w:position w:val="8"/>
              <w:sz w:val="36"/>
              <w:szCs w:val="28"/>
              <w:lang w:val="en-US"/>
            </w:rPr>
          </w:pPr>
          <w:r>
            <w:rPr>
              <w:rStyle w:val="berschrift1Zchn"/>
              <w:lang w:val="en-US"/>
            </w:rPr>
            <w:t xml:space="preserve">Sponsorship agreement: ATE continues to support national league football team </w:t>
          </w:r>
          <w:proofErr w:type="spellStart"/>
          <w:r>
            <w:rPr>
              <w:rStyle w:val="berschrift1Zchn"/>
              <w:lang w:val="en-US"/>
            </w:rPr>
            <w:t>VfL</w:t>
          </w:r>
          <w:proofErr w:type="spellEnd"/>
          <w:r>
            <w:rPr>
              <w:rStyle w:val="berschrift1Zchn"/>
              <w:lang w:val="en-US"/>
            </w:rPr>
            <w:t xml:space="preserve"> Wolfsburg in 2014/15</w:t>
          </w:r>
        </w:p>
      </w:sdtContent>
    </w:sdt>
    <w:p>
      <w:pPr>
        <w:keepLines w:val="0"/>
        <w:numPr>
          <w:ilvl w:val="0"/>
          <w:numId w:val="2"/>
        </w:numPr>
        <w:tabs>
          <w:tab w:val="clear" w:pos="720"/>
          <w:tab w:val="num" w:pos="284"/>
        </w:tabs>
        <w:spacing w:after="240" w:line="240" w:lineRule="auto"/>
        <w:ind w:left="284" w:right="-286" w:hanging="284"/>
        <w:contextualSpacing/>
        <w:rPr>
          <w:rFonts w:cs="Arial"/>
          <w:b/>
          <w:bCs/>
          <w:iCs/>
          <w:szCs w:val="22"/>
          <w:lang w:val="en-US"/>
        </w:rPr>
      </w:pPr>
      <w:r>
        <w:rPr>
          <w:b/>
          <w:lang w:val="en-US"/>
        </w:rPr>
        <w:t xml:space="preserve">ATE is sponsoring </w:t>
      </w:r>
      <w:proofErr w:type="spellStart"/>
      <w:r>
        <w:rPr>
          <w:b/>
          <w:lang w:val="en-US"/>
        </w:rPr>
        <w:t>VfL</w:t>
      </w:r>
      <w:proofErr w:type="spellEnd"/>
      <w:r>
        <w:rPr>
          <w:b/>
          <w:lang w:val="en-US"/>
        </w:rPr>
        <w:t xml:space="preserve"> Wolfsburg for a second year</w:t>
      </w:r>
    </w:p>
    <w:p>
      <w:pPr>
        <w:keepLines w:val="0"/>
        <w:numPr>
          <w:ilvl w:val="0"/>
          <w:numId w:val="2"/>
        </w:numPr>
        <w:tabs>
          <w:tab w:val="clear" w:pos="720"/>
          <w:tab w:val="num" w:pos="284"/>
        </w:tabs>
        <w:spacing w:after="240" w:line="240" w:lineRule="auto"/>
        <w:ind w:left="284" w:right="-286" w:hanging="284"/>
        <w:contextualSpacing/>
        <w:rPr>
          <w:rFonts w:cs="Arial"/>
          <w:b/>
          <w:bCs/>
          <w:iCs/>
          <w:szCs w:val="22"/>
          <w:lang w:val="en-US"/>
        </w:rPr>
      </w:pPr>
      <w:r>
        <w:rPr>
          <w:b/>
          <w:lang w:val="en-US"/>
        </w:rPr>
        <w:t>Sponsorship enhances awareness of the ATE brand</w:t>
      </w:r>
    </w:p>
    <w:p>
      <w:pPr>
        <w:keepLines w:val="0"/>
        <w:numPr>
          <w:ilvl w:val="0"/>
          <w:numId w:val="2"/>
        </w:numPr>
        <w:tabs>
          <w:tab w:val="clear" w:pos="720"/>
          <w:tab w:val="num" w:pos="284"/>
        </w:tabs>
        <w:spacing w:after="240" w:line="240" w:lineRule="auto"/>
        <w:ind w:left="284" w:right="-286" w:hanging="284"/>
        <w:contextualSpacing/>
        <w:rPr>
          <w:rFonts w:cs="Arial"/>
          <w:b/>
          <w:bCs/>
          <w:iCs/>
          <w:szCs w:val="22"/>
          <w:lang w:val="en-US"/>
        </w:rPr>
      </w:pPr>
      <w:r>
        <w:rPr>
          <w:b/>
          <w:lang w:val="en-US"/>
        </w:rPr>
        <w:t>The ATE football-related campaign will be continued with the same focus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bookmarkStart w:id="0" w:name="_GoBack"/>
      <w:bookmarkEnd w:id="0"/>
      <w:r>
        <w:rPr>
          <w:sz w:val="20"/>
          <w:lang w:val="en-US"/>
        </w:rPr>
        <w:t xml:space="preserve">Frankfurt </w:t>
      </w:r>
      <w:proofErr w:type="gramStart"/>
      <w:r>
        <w:rPr>
          <w:sz w:val="20"/>
          <w:lang w:val="en-US"/>
        </w:rPr>
        <w:t>am</w:t>
      </w:r>
      <w:proofErr w:type="gramEnd"/>
      <w:r>
        <w:rPr>
          <w:sz w:val="20"/>
          <w:lang w:val="en-US"/>
        </w:rPr>
        <w:t xml:space="preserve"> Main, August 21, 2014. ATE and </w:t>
      </w:r>
      <w:proofErr w:type="spellStart"/>
      <w:r>
        <w:rPr>
          <w:sz w:val="20"/>
          <w:lang w:val="en-US"/>
        </w:rPr>
        <w:t>VfL</w:t>
      </w:r>
      <w:proofErr w:type="spellEnd"/>
      <w:r>
        <w:rPr>
          <w:sz w:val="20"/>
          <w:lang w:val="en-US"/>
        </w:rPr>
        <w:t xml:space="preserve"> Wolfsburg are going into extra time together: After a successful first season, the brake specialist will continue to show its commitment as a premium partner to this first national league team in 2014/2015. As one of the brands marketed by the international automotive supplier Continental, ATE is consistently following the sponsorship strategy of the Tires Division, which has established itself as one of the leading sponsors in the field of national and international professional football in the last 20 years with the Continental premium brand of tires. And in the coming season, the ATE logo will again be displayed in the area of the LED perimeter with TV exposure during all of </w:t>
      </w:r>
      <w:proofErr w:type="spellStart"/>
      <w:r>
        <w:rPr>
          <w:sz w:val="20"/>
          <w:lang w:val="en-US"/>
        </w:rPr>
        <w:t>VfL</w:t>
      </w:r>
      <w:proofErr w:type="spellEnd"/>
      <w:r>
        <w:rPr>
          <w:sz w:val="20"/>
          <w:lang w:val="en-US"/>
        </w:rPr>
        <w:t xml:space="preserve"> Wolfsburg's national league games and thus make this sponsorship commitment a topic of dealer-oriented communication measures.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r>
        <w:rPr>
          <w:sz w:val="20"/>
          <w:lang w:val="en-US"/>
        </w:rPr>
        <w:t xml:space="preserve">“For years, Continental has relied on professional football as a key communication platform. After the success of our first season together with </w:t>
      </w:r>
      <w:proofErr w:type="spellStart"/>
      <w:r>
        <w:rPr>
          <w:sz w:val="20"/>
          <w:lang w:val="en-US"/>
        </w:rPr>
        <w:t>VfL</w:t>
      </w:r>
      <w:proofErr w:type="spellEnd"/>
      <w:r>
        <w:rPr>
          <w:sz w:val="20"/>
          <w:lang w:val="en-US"/>
        </w:rPr>
        <w:t xml:space="preserve"> Wolfsburg, we can only confirm the positive effects of what is probably the world's most popular sport,” says Ingo </w:t>
      </w:r>
      <w:proofErr w:type="spellStart"/>
      <w:r>
        <w:rPr>
          <w:sz w:val="20"/>
          <w:lang w:val="en-US"/>
        </w:rPr>
        <w:t>Sczesny</w:t>
      </w:r>
      <w:proofErr w:type="spellEnd"/>
      <w:r>
        <w:rPr>
          <w:sz w:val="20"/>
          <w:lang w:val="en-US"/>
        </w:rPr>
        <w:t xml:space="preserve">, Head of Communications in the Commercial Vehicles and Aftermarket division. The “wolves”, as the club is known, finished last season in fifth place in the table and, as competitors in the UEFA Champions League, they are one of Germany's representatives on the European professional football scene. “The sporting success and prestige of </w:t>
      </w:r>
      <w:proofErr w:type="spellStart"/>
      <w:r>
        <w:rPr>
          <w:sz w:val="20"/>
          <w:lang w:val="en-US"/>
        </w:rPr>
        <w:t>VfL</w:t>
      </w:r>
      <w:proofErr w:type="spellEnd"/>
      <w:r>
        <w:rPr>
          <w:sz w:val="20"/>
          <w:lang w:val="en-US"/>
        </w:rPr>
        <w:t xml:space="preserve"> Wolfsburg are reinforcing the familiarity of the ATE brand and that is helping us to market ATE brake products in the independent aftermarket,” continues </w:t>
      </w:r>
      <w:proofErr w:type="spellStart"/>
      <w:r>
        <w:rPr>
          <w:sz w:val="20"/>
          <w:lang w:val="en-US"/>
        </w:rPr>
        <w:t>Sczesny</w:t>
      </w:r>
      <w:proofErr w:type="spellEnd"/>
      <w:r>
        <w:rPr>
          <w:sz w:val="20"/>
          <w:lang w:val="en-US"/>
        </w:rPr>
        <w: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r>
        <w:rPr>
          <w:sz w:val="20"/>
          <w:lang w:val="en-US"/>
        </w:rPr>
        <w:t xml:space="preserve">To coincide with the start of its second league season as a premium partner of </w:t>
      </w:r>
      <w:proofErr w:type="spellStart"/>
      <w:r>
        <w:rPr>
          <w:sz w:val="20"/>
          <w:lang w:val="en-US"/>
        </w:rPr>
        <w:t>VfL</w:t>
      </w:r>
      <w:proofErr w:type="spellEnd"/>
      <w:r>
        <w:rPr>
          <w:sz w:val="20"/>
          <w:lang w:val="en-US"/>
        </w:rPr>
        <w:t xml:space="preserve"> Wolfsburg, ATE is organizing an interactive prize competition which will continue throughout the entire 2014/2015 season. Prizes will be regularly available to contestants in a virtual penalty kicking competition on ATE's </w:t>
      </w:r>
      <w:proofErr w:type="spellStart"/>
      <w:r>
        <w:rPr>
          <w:sz w:val="20"/>
          <w:lang w:val="en-US"/>
        </w:rPr>
        <w:t>Facebook</w:t>
      </w:r>
      <w:proofErr w:type="spellEnd"/>
      <w:r>
        <w:rPr>
          <w:sz w:val="20"/>
          <w:lang w:val="en-US"/>
        </w:rPr>
        <w:t xml:space="preserve"> page (</w:t>
      </w:r>
      <w:hyperlink r:id="rId13">
        <w:r>
          <w:rPr>
            <w:rStyle w:val="Hyperlink"/>
            <w:sz w:val="20"/>
            <w:lang w:val="en-US"/>
          </w:rPr>
          <w:t>www.facebook.com/ATE</w:t>
        </w:r>
      </w:hyperlink>
      <w:r>
        <w:rPr>
          <w:sz w:val="20"/>
          <w:lang w:val="en-US"/>
        </w:rPr>
        <w:t xml:space="preserve">). These will include tickets for </w:t>
      </w:r>
      <w:proofErr w:type="spellStart"/>
      <w:r>
        <w:rPr>
          <w:sz w:val="20"/>
          <w:lang w:val="en-US"/>
        </w:rPr>
        <w:t>VfL</w:t>
      </w:r>
      <w:proofErr w:type="spellEnd"/>
      <w:r>
        <w:rPr>
          <w:sz w:val="20"/>
          <w:lang w:val="en-US"/>
        </w:rPr>
        <w:t xml:space="preserve"> Wolfsburg's home games against </w:t>
      </w:r>
      <w:proofErr w:type="spellStart"/>
      <w:r>
        <w:rPr>
          <w:sz w:val="20"/>
          <w:lang w:val="en-US"/>
        </w:rPr>
        <w:t>Borussia</w:t>
      </w:r>
      <w:proofErr w:type="spellEnd"/>
      <w:r>
        <w:rPr>
          <w:sz w:val="20"/>
          <w:lang w:val="en-US"/>
        </w:rPr>
        <w:t xml:space="preserve"> </w:t>
      </w:r>
      <w:proofErr w:type="spellStart"/>
      <w:r>
        <w:rPr>
          <w:sz w:val="20"/>
          <w:lang w:val="en-US"/>
        </w:rPr>
        <w:t>Mönchengladbach</w:t>
      </w:r>
      <w:proofErr w:type="spellEnd"/>
      <w:r>
        <w:rPr>
          <w:sz w:val="20"/>
          <w:lang w:val="en-US"/>
        </w:rPr>
        <w:t xml:space="preserve">, FC Bayern Munich and </w:t>
      </w:r>
      <w:proofErr w:type="spellStart"/>
      <w:r>
        <w:rPr>
          <w:sz w:val="20"/>
          <w:lang w:val="en-US"/>
        </w:rPr>
        <w:t>Borussia</w:t>
      </w:r>
      <w:proofErr w:type="spellEnd"/>
      <w:r>
        <w:rPr>
          <w:sz w:val="20"/>
          <w:lang w:val="en-US"/>
        </w:rPr>
        <w:t xml:space="preserve"> Dortmund. The competition will be launched to accompany the “wolves’” first home game against </w:t>
      </w:r>
      <w:proofErr w:type="spellStart"/>
      <w:r>
        <w:rPr>
          <w:sz w:val="20"/>
          <w:lang w:val="en-US"/>
        </w:rPr>
        <w:t>Eintracht</w:t>
      </w:r>
      <w:proofErr w:type="spellEnd"/>
      <w:r>
        <w:rPr>
          <w:sz w:val="20"/>
          <w:lang w:val="en-US"/>
        </w:rPr>
        <w:t xml:space="preserve"> Frankfurt on 30th August 2014.</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r>
        <w:rPr>
          <w:sz w:val="20"/>
          <w:lang w:val="en-US"/>
        </w:rPr>
        <w:t xml:space="preserve">Even during the period between league seasons, football has been keeping the brake manufacturer on its toes. In April, ATE launched a campaign all of Germany was in the grip of football fever this summer. ATE is passing on this euphoria to its partner garages through its campaign and in the form of football-related </w:t>
      </w:r>
      <w:r>
        <w:rPr>
          <w:sz w:val="20"/>
          <w:lang w:val="en-US"/>
        </w:rPr>
        <w:lastRenderedPageBreak/>
        <w:t xml:space="preserve">advertising material, weekly prize drawings and a virtual championship. The campaign will continue to run until the end of August when the winners of the main prizes will be known: three VIP weekends in Wolfsburg including accommodation, a visit to the </w:t>
      </w:r>
      <w:proofErr w:type="spellStart"/>
      <w:r>
        <w:rPr>
          <w:sz w:val="20"/>
          <w:lang w:val="en-US"/>
        </w:rPr>
        <w:t>Autostadt</w:t>
      </w:r>
      <w:proofErr w:type="spellEnd"/>
      <w:r>
        <w:rPr>
          <w:sz w:val="20"/>
          <w:lang w:val="en-US"/>
        </w:rPr>
        <w:t xml:space="preserve"> car-themed leisure park and three seats in the ATE box at a </w:t>
      </w:r>
      <w:proofErr w:type="spellStart"/>
      <w:r>
        <w:rPr>
          <w:sz w:val="20"/>
          <w:lang w:val="en-US"/>
        </w:rPr>
        <w:t>VfL</w:t>
      </w:r>
      <w:proofErr w:type="spellEnd"/>
      <w:r>
        <w:rPr>
          <w:sz w:val="20"/>
          <w:lang w:val="en-US"/>
        </w:rPr>
        <w:t xml:space="preserve"> Wolfsburg national league match.</w:t>
      </w:r>
    </w:p>
    <w:p>
      <w:pPr>
        <w:pStyle w:val="Boilerplate"/>
        <w:rPr>
          <w:lang w:val="en-US" w:eastAsia="en-US"/>
        </w:rPr>
      </w:pPr>
      <w:r>
        <w:rPr>
          <w:lang w:val="en-US" w:eastAsia="en-US"/>
        </w:rPr>
        <w:t xml:space="preserve">With sales of around €33.3 billion in 2013, </w:t>
      </w:r>
      <w:r>
        <w:rPr>
          <w:b/>
          <w:lang w:val="en-US" w:eastAsia="en-US"/>
        </w:rPr>
        <w:t>Continental</w:t>
      </w:r>
      <w:r>
        <w:rPr>
          <w:lang w:val="en-US" w:eastAsia="en-US"/>
        </w:rPr>
        <w:t xml:space="preserve"> is one of the world’s leading automotive suppliers. As a provider of brake systems, systems and components for </w:t>
      </w:r>
      <w:proofErr w:type="spellStart"/>
      <w:r>
        <w:rPr>
          <w:lang w:val="en-US" w:eastAsia="en-US"/>
        </w:rPr>
        <w:t>powertrains</w:t>
      </w:r>
      <w:proofErr w:type="spellEnd"/>
      <w:r>
        <w:rPr>
          <w:lang w:val="en-US" w:eastAsia="en-US"/>
        </w:rPr>
        <w:t xml:space="preserve"> and chassis, instrumentation, infotainment solutions, vehicle electronics, tires, and technical </w:t>
      </w:r>
      <w:proofErr w:type="spellStart"/>
      <w:r>
        <w:rPr>
          <w:lang w:val="en-US" w:eastAsia="en-US"/>
        </w:rPr>
        <w:t>elastomers</w:t>
      </w:r>
      <w:proofErr w:type="spellEnd"/>
      <w:r>
        <w:rPr>
          <w:lang w:val="en-US" w:eastAsia="en-US"/>
        </w:rPr>
        <w:t>, Continental contributes to enhanced driving safety and global climate protection. Continental is also an expert partner in networked automobile communication. Continental currently employs around 186,000 people in 49 countries.</w:t>
      </w:r>
    </w:p>
    <w:p>
      <w:pPr>
        <w:pStyle w:val="Boilerplate"/>
        <w:rPr>
          <w:lang w:val="en-US" w:eastAsia="en-US"/>
        </w:rPr>
      </w:pPr>
      <w:r>
        <w:rPr>
          <w:lang w:val="en-US" w:eastAsia="en-US"/>
        </w:rPr>
        <w:t xml:space="preserve">The </w:t>
      </w:r>
      <w:r>
        <w:rPr>
          <w:b/>
          <w:lang w:val="en-US" w:eastAsia="en-US"/>
        </w:rPr>
        <w:t>Automotive Group</w:t>
      </w:r>
      <w:r>
        <w:rPr>
          <w:lang w:val="en-US" w:eastAsia="en-US"/>
        </w:rPr>
        <w:t xml:space="preserve"> with its three divisions Chassis &amp; Safety (sales of approx. €7.3 billion in 2013, roughly 36.500 employees), </w:t>
      </w:r>
      <w:proofErr w:type="spellStart"/>
      <w:r>
        <w:rPr>
          <w:lang w:val="en-US" w:eastAsia="en-US"/>
        </w:rPr>
        <w:t>Powertrain</w:t>
      </w:r>
      <w:proofErr w:type="spellEnd"/>
      <w:r>
        <w:rPr>
          <w:lang w:val="en-US" w:eastAsia="en-US"/>
        </w:rPr>
        <w:t xml:space="preserve"> (sales of approx. €6.3 billion in 2013, roughly 32,400 employees) and Interior (sales of approx. €6.6 billion in 2013, roughly 34,400 employees) achieved sales of approximately €20 billion in 2013. The Automotive Group is present in more than 170 locations worldwide. As a partner to the automotive and commercial vehicle industry, it develops and produces innovative products and systems for a modern automotive future in which cars provide individual mobility and driving pleasure consistent with driving safety, environmental responsibility, and cost-efficiency.</w:t>
      </w:r>
    </w:p>
    <w:p>
      <w:pPr>
        <w:pStyle w:val="Boilerplate"/>
        <w:rPr>
          <w:lang w:val="en-US" w:eastAsia="en-US"/>
        </w:rPr>
      </w:pPr>
      <w:r>
        <w:rPr>
          <w:lang w:val="en-US" w:eastAsia="en-US"/>
        </w:rPr>
        <w:t xml:space="preserve">Within the Continental </w:t>
      </w:r>
      <w:r>
        <w:rPr>
          <w:b/>
          <w:bCs/>
          <w:lang w:val="en-US" w:eastAsia="en-US"/>
        </w:rPr>
        <w:t>Interior</w:t>
      </w:r>
      <w:r>
        <w:rPr>
          <w:lang w:val="en-US" w:eastAsia="en-US"/>
        </w:rPr>
        <w:t xml:space="preserve">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and </w:t>
      </w:r>
      <w:proofErr w:type="spellStart"/>
      <w:r>
        <w:rPr>
          <w:lang w:val="en-US" w:eastAsia="en-US"/>
        </w:rPr>
        <w:t>Barum</w:t>
      </w:r>
      <w:proofErr w:type="spellEnd"/>
      <w:r>
        <w:rPr>
          <w:lang w:val="en-US" w:eastAsia="en-US"/>
        </w:rPr>
        <w:t xml:space="preserve">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Zweispaltig"/>
        <w:rPr>
          <w:b/>
          <w:bCs/>
          <w:sz w:val="20"/>
          <w:szCs w:val="20"/>
          <w:lang w:val="en-US"/>
        </w:rPr>
      </w:pPr>
    </w:p>
    <w:p>
      <w:pPr>
        <w:pStyle w:val="Zweispaltig"/>
        <w:rPr>
          <w:sz w:val="20"/>
          <w:szCs w:val="20"/>
          <w:lang w:val="en-US"/>
        </w:rPr>
      </w:pPr>
      <w:r>
        <w:rPr>
          <w:b/>
          <w:bCs/>
          <w:sz w:val="20"/>
          <w:szCs w:val="20"/>
          <w:lang w:val="en-US"/>
        </w:rPr>
        <w:t xml:space="preserve">Contact for Journalists </w:t>
      </w:r>
      <w:r>
        <w:rPr>
          <w:sz w:val="20"/>
          <w:szCs w:val="20"/>
          <w:lang w:val="en-US"/>
        </w:rPr>
        <w:pict>
          <v:rect id="_x0000_i1025" style="width:481.85pt;height:1pt" o:hralign="center" o:hrstd="t" o:hrnoshade="t" o:hr="t" fillcolor="black" stroked="f"/>
        </w:pict>
      </w:r>
    </w:p>
    <w:p>
      <w:pPr>
        <w:pStyle w:val="Zweispaltig"/>
        <w:rPr>
          <w:sz w:val="20"/>
          <w:szCs w:val="20"/>
          <w:lang w:val="en-US"/>
        </w:rPr>
        <w:sectPr>
          <w:headerReference w:type="default" r:id="rId14"/>
          <w:type w:val="continuous"/>
          <w:pgSz w:w="11906" w:h="16838" w:code="9"/>
          <w:pgMar w:top="2835" w:right="851" w:bottom="1134" w:left="1418" w:header="709" w:footer="454" w:gutter="0"/>
          <w:cols w:space="708"/>
          <w:docGrid w:linePitch="360"/>
        </w:sectPr>
      </w:pPr>
    </w:p>
    <w:p>
      <w:pPr>
        <w:pStyle w:val="Zweispaltig"/>
        <w:rPr>
          <w:sz w:val="20"/>
          <w:szCs w:val="20"/>
          <w:lang w:val="en-US"/>
        </w:rPr>
      </w:pPr>
      <w:r>
        <w:rPr>
          <w:sz w:val="20"/>
          <w:szCs w:val="20"/>
          <w:lang w:val="en-US"/>
        </w:rPr>
        <w:lastRenderedPageBreak/>
        <w:t>Frederick Wilde</w:t>
      </w:r>
    </w:p>
    <w:p>
      <w:pPr>
        <w:pStyle w:val="Zweispaltig"/>
        <w:rPr>
          <w:sz w:val="20"/>
          <w:szCs w:val="20"/>
          <w:lang w:val="en-US"/>
        </w:rPr>
      </w:pPr>
      <w:r>
        <w:rPr>
          <w:sz w:val="20"/>
          <w:szCs w:val="20"/>
          <w:lang w:val="en-US"/>
        </w:rPr>
        <w:t>External Communications</w:t>
      </w:r>
      <w:r>
        <w:rPr>
          <w:sz w:val="20"/>
          <w:szCs w:val="20"/>
          <w:lang w:val="en-US"/>
        </w:rPr>
        <w:br/>
        <w:t>Commercial Vehicles &amp; Aftermarket</w:t>
      </w:r>
      <w:r>
        <w:rPr>
          <w:sz w:val="20"/>
          <w:szCs w:val="20"/>
          <w:lang w:val="en-US"/>
        </w:rPr>
        <w:br/>
        <w:t xml:space="preserve">Continental </w:t>
      </w:r>
      <w:r>
        <w:rPr>
          <w:sz w:val="20"/>
          <w:szCs w:val="20"/>
          <w:lang w:val="en-US"/>
        </w:rPr>
        <w:br/>
        <w:t>Phone: +49 69 7603-9406</w:t>
      </w:r>
      <w:r>
        <w:rPr>
          <w:sz w:val="20"/>
          <w:szCs w:val="20"/>
          <w:lang w:val="en-US"/>
        </w:rPr>
        <w:br/>
        <w:t xml:space="preserve">E-Mail: </w:t>
      </w:r>
      <w:hyperlink r:id="rId15" w:history="1">
        <w:r>
          <w:rPr>
            <w:rStyle w:val="Hyperlink"/>
            <w:sz w:val="20"/>
            <w:szCs w:val="20"/>
            <w:lang w:val="en-US"/>
          </w:rPr>
          <w:t>Frederick.Wilde@continental-corporation.com</w:t>
        </w:r>
      </w:hyperlink>
    </w:p>
    <w:p>
      <w:pPr>
        <w:pStyle w:val="Zweispaltig"/>
        <w:rPr>
          <w:sz w:val="20"/>
          <w:szCs w:val="20"/>
          <w:lang w:val="en-US"/>
        </w:rPr>
      </w:pPr>
    </w:p>
    <w:p>
      <w:pPr>
        <w:pStyle w:val="Zweispaltig"/>
        <w:rPr>
          <w:sz w:val="20"/>
          <w:szCs w:val="20"/>
          <w:lang w:val="en-US"/>
        </w:rPr>
      </w:pPr>
    </w:p>
    <w:p>
      <w:pPr>
        <w:pStyle w:val="Zweispaltig"/>
        <w:rPr>
          <w:sz w:val="20"/>
          <w:szCs w:val="20"/>
          <w:lang w:val="en-US"/>
        </w:rPr>
      </w:pPr>
    </w:p>
    <w:p>
      <w:pPr>
        <w:pStyle w:val="Zweispaltig"/>
        <w:rPr>
          <w:sz w:val="20"/>
          <w:szCs w:val="20"/>
          <w:lang w:val="en-US"/>
        </w:rPr>
        <w:sectPr>
          <w:type w:val="continuous"/>
          <w:pgSz w:w="11906" w:h="16838" w:code="9"/>
          <w:pgMar w:top="2835" w:right="851" w:bottom="1134" w:left="1418" w:header="709" w:footer="454" w:gutter="0"/>
          <w:cols w:num="2" w:space="340"/>
          <w:docGrid w:linePitch="360"/>
        </w:sectPr>
      </w:pPr>
    </w:p>
    <w:p>
      <w:pPr>
        <w:pStyle w:val="Zweispaltig"/>
        <w:rPr>
          <w:sz w:val="20"/>
          <w:szCs w:val="20"/>
          <w:lang w:val="en-US"/>
        </w:rPr>
      </w:pPr>
      <w:r>
        <w:rPr>
          <w:sz w:val="20"/>
          <w:szCs w:val="20"/>
          <w:lang w:val="en-US"/>
        </w:rPr>
        <w:lastRenderedPageBreak/>
        <w:pict>
          <v:rect id="_x0000_i1026" style="width:481.85pt;height:1pt" o:hralign="center" o:hrstd="t" o:hrnoshade="t" o:hr="t" fillcolor="black" stroked="f"/>
        </w:pict>
      </w:r>
    </w:p>
    <w:p>
      <w:pPr>
        <w:pStyle w:val="PressText"/>
        <w:rPr>
          <w:lang w:val="en-US"/>
        </w:rPr>
      </w:pPr>
      <w:r>
        <w:rPr>
          <w:lang w:val="en-US"/>
        </w:rPr>
        <w:t>This press release is available in the following languages: German, English</w:t>
      </w:r>
    </w:p>
    <w:p>
      <w:pPr>
        <w:pStyle w:val="LinksJournalist"/>
        <w:rPr>
          <w:b w:val="0"/>
          <w:bCs/>
          <w:sz w:val="20"/>
          <w:szCs w:val="20"/>
          <w:lang w:val="en-US"/>
        </w:rPr>
      </w:pPr>
      <w:r>
        <w:rPr>
          <w:b w:val="0"/>
          <w:sz w:val="20"/>
          <w:szCs w:val="20"/>
          <w:lang w:val="en-US"/>
        </w:rPr>
        <w:t>Links</w:t>
      </w:r>
      <w:r>
        <w:rPr>
          <w:b w:val="0"/>
          <w:sz w:val="20"/>
          <w:szCs w:val="20"/>
          <w:lang w:val="en-US"/>
        </w:rPr>
        <w:pict>
          <v:rect id="_x0000_i1027" style="width:481.85pt;height:1pt" o:hralign="center" o:hrstd="t" o:hrnoshade="t" o:hr="t" fillcolor="black" stroked="f"/>
        </w:pict>
      </w:r>
    </w:p>
    <w:p>
      <w:pPr>
        <w:pStyle w:val="Zweispaltig"/>
        <w:rPr>
          <w:sz w:val="20"/>
          <w:szCs w:val="20"/>
          <w:lang w:val="en-US"/>
        </w:rPr>
        <w:sectPr>
          <w:headerReference w:type="default" r:id="rId16"/>
          <w:type w:val="continuous"/>
          <w:pgSz w:w="11906" w:h="16838" w:code="9"/>
          <w:pgMar w:top="2835" w:right="851" w:bottom="1134" w:left="1418" w:header="709" w:footer="454" w:gutter="0"/>
          <w:cols w:space="708"/>
          <w:docGrid w:linePitch="360"/>
        </w:sectPr>
      </w:pPr>
    </w:p>
    <w:p>
      <w:pPr>
        <w:pStyle w:val="Zweispaltig"/>
        <w:rPr>
          <w:b/>
          <w:bCs/>
          <w:sz w:val="20"/>
          <w:szCs w:val="20"/>
          <w:lang w:val="en-US"/>
        </w:rPr>
      </w:pPr>
      <w:r>
        <w:rPr>
          <w:b/>
          <w:bCs/>
          <w:sz w:val="20"/>
          <w:szCs w:val="20"/>
          <w:lang w:val="en-US"/>
        </w:rPr>
        <w:lastRenderedPageBreak/>
        <w:t>Online Media Database: www.mediacenter.continental-corporation.com</w:t>
      </w:r>
    </w:p>
    <w:p>
      <w:pPr>
        <w:pStyle w:val="LinksJournalist"/>
      </w:pPr>
      <w:r>
        <w:pict>
          <v:rect id="_x0000_i1028" style="width:481.85pt;height:.35pt" o:hralign="center" o:hrstd="t" o:hrnoshade="t" o:hr="t" fillcolor="black" stroked="f"/>
        </w:pict>
      </w:r>
      <w:r>
        <w:br/>
      </w:r>
    </w:p>
    <w:p>
      <w:pPr>
        <w:pStyle w:val="LinksJournalist"/>
      </w:pPr>
    </w:p>
    <w:sectPr>
      <w:headerReference w:type="default" r:id="rId17"/>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rdia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6147" type="#_x0000_t32" style="position:absolute;margin-left:0;margin-top:421pt;width:21.2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B6HwIAADo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49li/jjFiF5VCSmufsY6/4HrHgWhxM5bItrOV1op4F3bLEYhhxfn&#10;oQ5wvDqEoEpvhJSRfqnQUOLZZJpGB6elYEEZzJxtd5W06EDCAMUvNAXA7sys3isWwTpO2PoieyLk&#10;WQZ7qQIe1AXpXKTzhHxbpIv1fD3PR/l4th7laV2PnjdVPpptssdpPamrqs6+h9SyvOgEY1yF7K7T&#10;muV/Nw2XvTnP2W1eb21I7tFjiZDs9R+TjsQGLs9TsdPstLWhG4FjGNBofFmmsAG/3qPVz5Vf/QA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AWedB6HwIAADoEAAAOAAAAAAAAAAAAAAAAAC4CAABkcnMvZTJvRG9jLnhtbFBLAQIt&#10;ABQABgAIAAAAIQA0ZDI42wAAAAcBAAAPAAAAAAAAAAAAAAAAAHkEAABkcnMvZG93bnJldi54bWxQ&#10;SwUGAAAAAAQABADzAAAAgQUAAAAA&#10;" strokeweight=".5pt">
          <w10:wrap anchorx="page" anchory="page"/>
        </v:shape>
      </w:pict>
    </w:r>
    <w:r>
      <w:tab/>
    </w:r>
    <w:r>
      <w:tab/>
    </w:r>
  </w:p>
  <w:p>
    <w:pPr>
      <w:pStyle w:val="Fuss"/>
      <w:framePr w:w="9632" w:h="485" w:hRule="exact" w:wrap="around" w:vAnchor="page" w:hAnchor="page" w:x="1390" w:y="16132"/>
      <w:shd w:val="solid" w:color="FFFFFF" w:fill="FFFFFF"/>
      <w:rPr>
        <w:noProof/>
        <w:lang w:val="en-US"/>
      </w:rPr>
    </w:pPr>
    <w:r>
      <w:rPr>
        <w:noProof/>
        <w:lang w:val="en-US"/>
      </w:rPr>
      <w:t>Your Contact:</w:t>
    </w:r>
  </w:p>
  <w:p>
    <w:pPr>
      <w:pStyle w:val="Fuss"/>
      <w:framePr w:w="9632" w:h="485" w:hRule="exact" w:wrap="around" w:vAnchor="page" w:hAnchor="page" w:x="1390" w:y="16132"/>
      <w:shd w:val="solid" w:color="FFFFFF" w:fill="FFFFFF"/>
      <w:rPr>
        <w:lang w:val="en-US"/>
      </w:rPr>
    </w:pPr>
    <w:r>
      <w:rPr>
        <w:noProof/>
        <w:lang w:val="en-US"/>
      </w:rPr>
      <w:t>Frederick Wilde, Telefon: +49 69 7603-9406</w:t>
    </w:r>
  </w:p>
  <w:p>
    <w:pPr>
      <w:pStyle w:val="Fuss"/>
      <w:spacing w:line="200" w:lineRule="exact"/>
      <w:rPr>
        <w:szCs w:val="18"/>
        <w:lang w:val="en-US"/>
      </w:rPr>
    </w:pPr>
    <w:r>
      <w:rPr>
        <w:lang w:val="en-US"/>
      </w:rPr>
      <w:t xml:space="preserve"> </w:t>
    </w:r>
    <w:r>
      <w:rPr>
        <w:szCs w:val="18"/>
        <w:lang w:val="en-US"/>
      </w:rPr>
      <w:br/>
    </w:r>
  </w:p>
  <w:p>
    <w:pPr>
      <w:pStyle w:val="Fus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59264" behindDoc="0" locked="0" layoutInCell="1" allowOverlap="1">
          <wp:simplePos x="0" y="0"/>
          <wp:positionH relativeFrom="page">
            <wp:posOffset>5997156</wp:posOffset>
          </wp:positionH>
          <wp:positionV relativeFrom="page">
            <wp:posOffset>1345721</wp:posOffset>
          </wp:positionV>
          <wp:extent cx="989605" cy="646981"/>
          <wp:effectExtent l="19050" t="0" r="635"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cstate="print"/>
                  <a:srcRect/>
                  <a:stretch>
                    <a:fillRect/>
                  </a:stretch>
                </pic:blipFill>
                <pic:spPr bwMode="auto">
                  <a:xfrm>
                    <a:off x="0" y="0"/>
                    <a:ext cx="989965" cy="64706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5" o:spid="_x0000_s6151" type="#_x0000_t202" style="position:absolute;left:0;text-align:left;margin-left:0;margin-top:78.5pt;width:481.9pt;height:22.95pt;z-index:251675648;visibility:visible" stroked="f" strokeweight=".5pt">
          <v:textbox>
            <w:txbxContent>
              <w:p>
                <w:pPr>
                  <w:jc w:val="center"/>
                </w:pPr>
                <w:r>
                  <w:t xml:space="preserve">- </w:t>
                </w:r>
                <w:fldSimple w:instr=" Page ">
                  <w:r>
                    <w:rPr>
                      <w:noProof/>
                    </w:rPr>
                    <w:t>2</w:t>
                  </w:r>
                </w:fldSimple>
                <w:r>
                  <w:t xml:space="preserve">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6150" type="#_x0000_t75" style="position:absolute;left:0;text-align:left;margin-left:-5.15pt;margin-top:-1.1pt;width:195.6pt;height:37.5pt;z-index:251674624;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6" o:spid="_x0000_s6153" type="#_x0000_t202" style="position:absolute;left:0;text-align:left;margin-left:0;margin-top:78.5pt;width:481.9pt;height:22.95pt;z-index:251677696;visibility:visible" stroked="f" strokeweight=".5pt">
          <v:textbox>
            <w:txbxContent>
              <w:p>
                <w:pPr>
                  <w:jc w:val="center"/>
                </w:pPr>
                <w:r>
                  <w:t xml:space="preserve">- </w:t>
                </w:r>
                <w:fldSimple w:instr=" Page ">
                  <w:r>
                    <w:rPr>
                      <w:noProof/>
                    </w:rPr>
                    <w:t>3</w:t>
                  </w:r>
                </w:fldSimple>
                <w:r>
                  <w:t xml:space="preserve">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6152" type="#_x0000_t75" style="position:absolute;left:0;text-align:left;margin-left:-5.15pt;margin-top:-1.1pt;width:195.6pt;height:37.5pt;z-index:251676672;visibility:visible">
          <v:imagedata r:id="rId1"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6145"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" fillcolor="white [3201]" stroked="f" strokeweight=".5pt">
          <v:path arrowok="t"/>
          <v:textbox>
            <w:txbxContent>
              <w:p>
                <w:pPr>
                  <w:spacing w:line="240" w:lineRule="auto"/>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6157"/>
    <o:shapelayout v:ext="edit">
      <o:idmap v:ext="edit" data="6"/>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F1AF3"/>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rsid w:val="00CF1AF3"/>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rsid w:val="00CF1AF3"/>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rsid w:val="00CF1AF3"/>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F1AF3"/>
    <w:rPr>
      <w:szCs w:val="20"/>
    </w:rPr>
  </w:style>
  <w:style w:type="character" w:customStyle="1" w:styleId="FunotentextZchn">
    <w:name w:val="Fußnotentext Zchn"/>
    <w:basedOn w:val="Absatz-Standardschriftart"/>
    <w:link w:val="Funotentext"/>
    <w:uiPriority w:val="99"/>
    <w:semiHidden/>
    <w:rsid w:val="00CF1AF3"/>
    <w:rPr>
      <w:sz w:val="20"/>
      <w:szCs w:val="20"/>
    </w:rPr>
  </w:style>
  <w:style w:type="character" w:styleId="Funotenzeichen">
    <w:name w:val="footnote reference"/>
    <w:basedOn w:val="Absatz-Standardschriftart"/>
    <w:uiPriority w:val="99"/>
    <w:semiHidden/>
    <w:unhideWhenUsed/>
    <w:rsid w:val="00CF1AF3"/>
    <w:rPr>
      <w:vertAlign w:val="superscript"/>
    </w:rPr>
  </w:style>
  <w:style w:type="paragraph" w:customStyle="1" w:styleId="Punkt-Liste">
    <w:name w:val="Punkt-Liste"/>
    <w:basedOn w:val="Standard"/>
    <w:rsid w:val="00CF1AF3"/>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sid w:val="00CF1AF3"/>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sid w:val="00CF1AF3"/>
    <w:rPr>
      <w:rFonts w:ascii="Arial" w:eastAsiaTheme="majorEastAsia" w:hAnsi="Arial" w:cstheme="majorBidi"/>
      <w:b/>
      <w:bCs/>
      <w:szCs w:val="26"/>
      <w:lang w:eastAsia="de-DE"/>
    </w:rPr>
  </w:style>
  <w:style w:type="paragraph" w:styleId="Kopfzeile">
    <w:name w:val="header"/>
    <w:basedOn w:val="Standard"/>
    <w:link w:val="KopfzeileZchn"/>
    <w:uiPriority w:val="99"/>
    <w:unhideWhenUsed/>
    <w:rsid w:val="00CF1AF3"/>
    <w:pPr>
      <w:tabs>
        <w:tab w:val="center" w:pos="4536"/>
        <w:tab w:val="right" w:pos="9072"/>
      </w:tabs>
      <w:spacing w:after="0"/>
    </w:pPr>
  </w:style>
  <w:style w:type="character" w:customStyle="1" w:styleId="KopfzeileZchn">
    <w:name w:val="Kopfzeile Zchn"/>
    <w:basedOn w:val="Absatz-Standardschriftart"/>
    <w:link w:val="Kopfzeile"/>
    <w:uiPriority w:val="99"/>
    <w:rsid w:val="00CF1AF3"/>
    <w:rPr>
      <w:rFonts w:ascii="Arial" w:hAnsi="Arial" w:cs="Times New Roman"/>
      <w:szCs w:val="24"/>
      <w:lang w:eastAsia="de-DE"/>
    </w:rPr>
  </w:style>
  <w:style w:type="paragraph" w:styleId="Fuzeile">
    <w:name w:val="footer"/>
    <w:basedOn w:val="Standard"/>
    <w:link w:val="FuzeileZchn"/>
    <w:uiPriority w:val="99"/>
    <w:unhideWhenUsed/>
    <w:rsid w:val="00CF1AF3"/>
    <w:pPr>
      <w:tabs>
        <w:tab w:val="center" w:pos="4536"/>
        <w:tab w:val="right" w:pos="9072"/>
      </w:tabs>
      <w:spacing w:after="0"/>
    </w:pPr>
  </w:style>
  <w:style w:type="character" w:customStyle="1" w:styleId="FuzeileZchn">
    <w:name w:val="Fußzeile Zchn"/>
    <w:basedOn w:val="Absatz-Standardschriftart"/>
    <w:link w:val="Fuzeile"/>
    <w:uiPriority w:val="99"/>
    <w:rsid w:val="00CF1AF3"/>
    <w:rPr>
      <w:rFonts w:ascii="Arial" w:hAnsi="Arial" w:cs="Times New Roman"/>
      <w:szCs w:val="24"/>
      <w:lang w:eastAsia="de-DE"/>
    </w:rPr>
  </w:style>
  <w:style w:type="paragraph" w:styleId="Sprechblasentext">
    <w:name w:val="Balloon Text"/>
    <w:basedOn w:val="Standard"/>
    <w:link w:val="SprechblasentextZchn"/>
    <w:uiPriority w:val="99"/>
    <w:semiHidden/>
    <w:unhideWhenUsed/>
    <w:rsid w:val="00CF1AF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AF3"/>
    <w:rPr>
      <w:rFonts w:ascii="Tahoma" w:hAnsi="Tahoma" w:cs="Tahoma"/>
      <w:sz w:val="16"/>
      <w:szCs w:val="16"/>
      <w:lang w:eastAsia="de-DE"/>
    </w:rPr>
  </w:style>
  <w:style w:type="paragraph" w:customStyle="1" w:styleId="TitelC">
    <w:name w:val="TitelC"/>
    <w:basedOn w:val="Kopfzeile"/>
    <w:qFormat/>
    <w:rsid w:val="00CF1AF3"/>
    <w:pPr>
      <w:spacing w:line="240" w:lineRule="auto"/>
      <w:jc w:val="right"/>
    </w:pPr>
    <w:rPr>
      <w:sz w:val="36"/>
    </w:rPr>
  </w:style>
  <w:style w:type="character" w:styleId="Platzhaltertext">
    <w:name w:val="Placeholder Text"/>
    <w:basedOn w:val="Absatz-Standardschriftart"/>
    <w:uiPriority w:val="99"/>
    <w:semiHidden/>
    <w:rsid w:val="00CF1AF3"/>
    <w:rPr>
      <w:color w:val="808080"/>
    </w:rPr>
  </w:style>
  <w:style w:type="paragraph" w:customStyle="1" w:styleId="Vorlauf">
    <w:name w:val="Vorlauf"/>
    <w:basedOn w:val="Standard"/>
    <w:next w:val="Standard"/>
    <w:qFormat/>
    <w:rsid w:val="00CF1AF3"/>
    <w:pPr>
      <w:spacing w:after="400" w:line="240" w:lineRule="auto"/>
      <w:contextualSpacing/>
    </w:pPr>
    <w:rPr>
      <w:b/>
    </w:rPr>
  </w:style>
  <w:style w:type="character" w:customStyle="1" w:styleId="berschrift3Zchn">
    <w:name w:val="Überschrift 3 Zchn"/>
    <w:basedOn w:val="Absatz-Standardschriftart"/>
    <w:link w:val="berschrift3"/>
    <w:uiPriority w:val="9"/>
    <w:rsid w:val="00CF1AF3"/>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rsid w:val="00CF1AF3"/>
    <w:pPr>
      <w:spacing w:after="0" w:line="240" w:lineRule="auto"/>
    </w:pPr>
    <w:rPr>
      <w:b/>
    </w:rPr>
  </w:style>
  <w:style w:type="paragraph" w:customStyle="1" w:styleId="Zweispaltig">
    <w:name w:val="Zweispaltig"/>
    <w:basedOn w:val="LinksJournalist"/>
    <w:qFormat/>
    <w:rsid w:val="00CF1AF3"/>
    <w:rPr>
      <w:b w:val="0"/>
    </w:rPr>
  </w:style>
  <w:style w:type="paragraph" w:customStyle="1" w:styleId="Boilerplate">
    <w:name w:val="Boilerplate"/>
    <w:basedOn w:val="Standard"/>
    <w:qFormat/>
    <w:rsid w:val="00CF1AF3"/>
    <w:pPr>
      <w:spacing w:before="440" w:line="240" w:lineRule="auto"/>
    </w:pPr>
    <w:rPr>
      <w:sz w:val="20"/>
    </w:rPr>
  </w:style>
  <w:style w:type="paragraph" w:customStyle="1" w:styleId="Fuss">
    <w:name w:val="Fuss"/>
    <w:basedOn w:val="Fuzeile"/>
    <w:qFormat/>
    <w:rsid w:val="00CF1AF3"/>
    <w:pPr>
      <w:tabs>
        <w:tab w:val="clear" w:pos="9072"/>
        <w:tab w:val="right" w:pos="9639"/>
      </w:tabs>
      <w:spacing w:line="220" w:lineRule="exact"/>
    </w:pPr>
    <w:rPr>
      <w:bCs/>
      <w:sz w:val="18"/>
    </w:rPr>
  </w:style>
  <w:style w:type="paragraph" w:customStyle="1" w:styleId="VorlaufBullet">
    <w:name w:val="Vorlauf Bullet"/>
    <w:basedOn w:val="Vorlauf"/>
    <w:qFormat/>
    <w:rsid w:val="00CF1AF3"/>
    <w:pPr>
      <w:numPr>
        <w:numId w:val="1"/>
      </w:numPr>
      <w:tabs>
        <w:tab w:val="left" w:pos="227"/>
      </w:tabs>
      <w:spacing w:after="440"/>
      <w:ind w:left="227" w:hanging="227"/>
    </w:pPr>
  </w:style>
  <w:style w:type="paragraph" w:styleId="Listenabsatz">
    <w:name w:val="List Paragraph"/>
    <w:basedOn w:val="Standard"/>
    <w:uiPriority w:val="34"/>
    <w:rsid w:val="00CF1AF3"/>
    <w:pPr>
      <w:ind w:left="720"/>
      <w:contextualSpacing/>
    </w:pPr>
  </w:style>
  <w:style w:type="character" w:styleId="Hyperlink">
    <w:name w:val="Hyperlink"/>
    <w:basedOn w:val="Absatz-Standardschriftart"/>
    <w:uiPriority w:val="99"/>
    <w:unhideWhenUsed/>
    <w:rsid w:val="00CF1AF3"/>
    <w:rPr>
      <w:color w:val="000000" w:themeColor="hyperlink"/>
      <w:u w:val="single"/>
    </w:rPr>
  </w:style>
  <w:style w:type="paragraph" w:customStyle="1" w:styleId="First">
    <w:name w:val="First"/>
    <w:basedOn w:val="Standard"/>
    <w:rsid w:val="00CF1AF3"/>
    <w:pPr>
      <w:spacing w:after="200" w:line="240" w:lineRule="auto"/>
    </w:pPr>
    <w:rPr>
      <w:sz w:val="20"/>
    </w:rPr>
  </w:style>
  <w:style w:type="paragraph" w:customStyle="1" w:styleId="PressText">
    <w:name w:val="PressText"/>
    <w:basedOn w:val="Standard"/>
    <w:next w:val="Standard"/>
    <w:qFormat/>
    <w:rsid w:val="00CF1AF3"/>
    <w:pPr>
      <w:spacing w:line="240" w:lineRule="auto"/>
    </w:pPr>
    <w:rPr>
      <w:sz w:val="20"/>
    </w:rPr>
  </w:style>
  <w:style w:type="paragraph" w:customStyle="1" w:styleId="Standard1">
    <w:name w:val="Standard1"/>
    <w:rsid w:val="00CF1AF3"/>
    <w:pPr>
      <w:spacing w:after="240" w:line="240" w:lineRule="auto"/>
    </w:pPr>
    <w:rPr>
      <w:rFonts w:ascii="Arial" w:eastAsia="ヒラギノ角ゴ Pro W3" w:hAnsi="Arial" w:cs="Times New Roman"/>
      <w:color w:val="000000"/>
      <w:szCs w:val="20"/>
      <w:lang w:eastAsia="de-DE"/>
    </w:rPr>
  </w:style>
  <w:style w:type="character" w:customStyle="1" w:styleId="hps">
    <w:name w:val="hps"/>
    <w:rsid w:val="00CF1AF3"/>
  </w:style>
  <w:style w:type="character" w:styleId="Kommentarzeichen">
    <w:name w:val="annotation reference"/>
    <w:basedOn w:val="Absatz-Standardschriftart"/>
    <w:uiPriority w:val="99"/>
    <w:semiHidden/>
    <w:unhideWhenUsed/>
    <w:rsid w:val="00CF1AF3"/>
    <w:rPr>
      <w:sz w:val="16"/>
      <w:szCs w:val="16"/>
    </w:rPr>
  </w:style>
  <w:style w:type="paragraph" w:styleId="Kommentartext">
    <w:name w:val="annotation text"/>
    <w:basedOn w:val="Standard"/>
    <w:link w:val="KommentartextZchn"/>
    <w:uiPriority w:val="99"/>
    <w:semiHidden/>
    <w:unhideWhenUsed/>
    <w:rsid w:val="00CF1A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1AF3"/>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F1AF3"/>
    <w:rPr>
      <w:b/>
      <w:bCs/>
    </w:rPr>
  </w:style>
  <w:style w:type="character" w:customStyle="1" w:styleId="KommentarthemaZchn">
    <w:name w:val="Kommentarthema Zchn"/>
    <w:basedOn w:val="KommentartextZchn"/>
    <w:link w:val="Kommentarthema"/>
    <w:uiPriority w:val="99"/>
    <w:semiHidden/>
    <w:rsid w:val="00CF1AF3"/>
    <w:rPr>
      <w:rFonts w:ascii="Arial" w:hAnsi="Arial" w:cs="Times New Roman"/>
      <w:b/>
      <w:bCs/>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ATE"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rederick.Wilde@continental-corporation.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Presse\Vorlagen\Pressemeldungen\VDO\MasterAugust2013\Pressrelease_de_Continental_VD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E64735E162407EB5296A5245C480E2"/>
        <w:category>
          <w:name w:val="Allgemein"/>
          <w:gallery w:val="placeholder"/>
        </w:category>
        <w:types>
          <w:type w:val="bbPlcHdr"/>
        </w:types>
        <w:behaviors>
          <w:behavior w:val="content"/>
        </w:behaviors>
        <w:guid w:val="{56236C55-621D-4821-B6FA-AA047C109ECA}"/>
      </w:docPartPr>
      <w:docPartBody>
        <w:p>
          <w:pPr>
            <w:pStyle w:val="BFE64735E162407EB5296A5245C480E2"/>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rdia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6F2D"/>
  </w:style>
  <w:style w:type="paragraph" w:styleId="berschrift1">
    <w:name w:val="heading 1"/>
    <w:aliases w:val="Conti_Überschrift 1"/>
    <w:basedOn w:val="Standard"/>
    <w:next w:val="Standard"/>
    <w:link w:val="berschrift1Zchn"/>
    <w:uiPriority w:val="9"/>
    <w:qFormat/>
    <w:rsid w:val="001B6F2D"/>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sid w:val="001B6F2D"/>
    <w:rPr>
      <w:rFonts w:ascii="Arial" w:eastAsiaTheme="majorEastAsia" w:hAnsi="Arial" w:cstheme="majorBidi"/>
      <w:b/>
      <w:bCs/>
      <w:color w:val="000000" w:themeColor="text1"/>
      <w:position w:val="8"/>
      <w:sz w:val="36"/>
      <w:szCs w:val="28"/>
    </w:rPr>
  </w:style>
  <w:style w:type="paragraph" w:customStyle="1" w:styleId="BFE64735E162407EB5296A5245C480E2">
    <w:name w:val="BFE64735E162407EB5296A5245C480E2"/>
    <w:rsid w:val="001B6F2D"/>
  </w:style>
  <w:style w:type="paragraph" w:customStyle="1" w:styleId="B065B4E17B66473FA4728EE656D0CEED">
    <w:name w:val="B065B4E17B66473FA4728EE656D0CEED"/>
    <w:rsid w:val="001B6F2D"/>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47A4E93D19D94E880B8A9E5B97719E" ma:contentTypeVersion="0" ma:contentTypeDescription="Create a new document." ma:contentTypeScope="" ma:versionID="55dd4158a1a1848ff907956f90638cd6">
  <xsd:schema xmlns:xsd="http://www.w3.org/2001/XMLSchema" xmlns:p="http://schemas.microsoft.com/office/2006/metadata/properties" targetNamespace="http://schemas.microsoft.com/office/2006/metadata/properties" ma:root="true" ma:fieldsID="fb7fbb70f20aa0f6d0131954388003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A95A47-BAB2-49CA-9B76-E61D3B73A756}">
  <ds:schemaRefs>
    <ds:schemaRef ds:uri="http://schemas.microsoft.com/office/2006/metadata/properties"/>
  </ds:schemaRefs>
</ds:datastoreItem>
</file>

<file path=customXml/itemProps2.xml><?xml version="1.0" encoding="utf-8"?>
<ds:datastoreItem xmlns:ds="http://schemas.openxmlformats.org/officeDocument/2006/customXml" ds:itemID="{3FEE2AA3-2630-4CDE-B350-B02D228C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D93E7E-7C49-4B13-873B-D99FC6E13EA7}">
  <ds:schemaRefs>
    <ds:schemaRef ds:uri="http://schemas.microsoft.com/sharepoint/v3/contenttype/forms"/>
  </ds:schemaRefs>
</ds:datastoreItem>
</file>

<file path=customXml/itemProps4.xml><?xml version="1.0" encoding="utf-8"?>
<ds:datastoreItem xmlns:ds="http://schemas.openxmlformats.org/officeDocument/2006/customXml" ds:itemID="{B4B2394E-66E7-4DEC-98D1-573F0C7D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Pressrelease_de_Continental_VDO.dotx</Template>
  <TotalTime>0</TotalTime>
  <Pages>2</Pages>
  <Words>757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ATE_Bremsencenter_V3_Lembens_OK</vt:lpstr>
    </vt:vector>
  </TitlesOfParts>
  <Company>Continental AG</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ATE_Bremsencenter_V3_Lembens_OK</dc:title>
  <dc:creator>TFAMK7</dc:creator>
  <cp:lastModifiedBy>efamm3</cp:lastModifiedBy>
  <cp:revision>8</cp:revision>
  <dcterms:created xsi:type="dcterms:W3CDTF">2014-05-06T08:08:00Z</dcterms:created>
  <dcterms:modified xsi:type="dcterms:W3CDTF">2014-08-13T12:49:00Z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0x010100EC47A4E93D19D94E880B8A9E5B97719E</vt:lpwstr>
  </property>
</Properties>
</file>